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63B6" w:rsidRPr="009E0E5D" w:rsidRDefault="008353A0">
      <w:pPr>
        <w:pStyle w:val="1"/>
        <w:tabs>
          <w:tab w:val="left" w:pos="720"/>
        </w:tabs>
        <w:spacing w:beforeLines="50" w:before="120" w:afterLines="50" w:after="120" w:line="360" w:lineRule="auto"/>
        <w:ind w:firstLineChars="996" w:firstLine="2988"/>
        <w:rPr>
          <w:rFonts w:eastAsia="宋体" w:hAnsi="宋体" w:cs="Times New Roman"/>
          <w:b w:val="0"/>
          <w:sz w:val="30"/>
          <w:szCs w:val="30"/>
        </w:rPr>
      </w:pPr>
      <w:r w:rsidRPr="009E0E5D">
        <w:rPr>
          <w:rFonts w:eastAsia="宋体" w:hAnsi="宋体" w:hint="eastAsia"/>
          <w:b w:val="0"/>
          <w:sz w:val="30"/>
          <w:szCs w:val="30"/>
        </w:rPr>
        <w:t>评标标准及评分办法</w:t>
      </w:r>
    </w:p>
    <w:p w:rsidR="00C663B6" w:rsidRPr="009E0E5D" w:rsidRDefault="008353A0">
      <w:pPr>
        <w:adjustRightInd w:val="0"/>
        <w:snapToGrid w:val="0"/>
        <w:spacing w:line="360" w:lineRule="auto"/>
        <w:ind w:left="-357" w:firstLineChars="200" w:firstLine="480"/>
        <w:rPr>
          <w:rFonts w:ascii="宋体"/>
          <w:sz w:val="24"/>
          <w:szCs w:val="24"/>
          <w:lang w:val="en-GB"/>
        </w:rPr>
      </w:pPr>
      <w:r w:rsidRPr="009E0E5D">
        <w:rPr>
          <w:rFonts w:ascii="宋体" w:hAnsi="宋体" w:cs="宋体"/>
          <w:sz w:val="24"/>
          <w:szCs w:val="24"/>
          <w:lang w:val="en-GB"/>
        </w:rPr>
        <w:t>1</w:t>
      </w:r>
      <w:r w:rsidRPr="009E0E5D">
        <w:rPr>
          <w:rFonts w:ascii="宋体" w:hAnsi="宋体" w:cs="宋体" w:hint="eastAsia"/>
          <w:sz w:val="24"/>
          <w:szCs w:val="24"/>
          <w:lang w:val="en-GB"/>
        </w:rPr>
        <w:t>、采用评分法，即在满足招标文件实质性要求前提下，按照招标文件中规定的评分标准和各项因素进行综合评审后，以评标总得分最高的投标人作为中标候选人。</w:t>
      </w:r>
    </w:p>
    <w:p w:rsidR="00C663B6" w:rsidRPr="009E0E5D" w:rsidRDefault="008353A0">
      <w:pPr>
        <w:adjustRightInd w:val="0"/>
        <w:snapToGrid w:val="0"/>
        <w:spacing w:line="360" w:lineRule="auto"/>
        <w:ind w:left="-357" w:firstLineChars="200" w:firstLine="480"/>
        <w:rPr>
          <w:rFonts w:ascii="宋体"/>
          <w:sz w:val="24"/>
          <w:szCs w:val="24"/>
          <w:lang w:val="en-GB"/>
        </w:rPr>
      </w:pPr>
      <w:r w:rsidRPr="009E0E5D">
        <w:rPr>
          <w:rFonts w:ascii="宋体" w:hAnsi="宋体" w:cs="宋体"/>
          <w:sz w:val="24"/>
          <w:szCs w:val="24"/>
          <w:lang w:val="en-GB"/>
        </w:rPr>
        <w:t>2</w:t>
      </w:r>
      <w:r w:rsidRPr="009E0E5D">
        <w:rPr>
          <w:rFonts w:ascii="宋体" w:hAnsi="宋体" w:cs="宋体" w:hint="eastAsia"/>
          <w:sz w:val="24"/>
          <w:szCs w:val="24"/>
          <w:lang w:val="en-GB"/>
        </w:rPr>
        <w:t>、如出现相同最高分，按投标报价低的推荐为中标供应商；如得分且投标报价相同的，由评委会根据技术方案优劣，优者推荐为中标供应商。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45"/>
        <w:gridCol w:w="5502"/>
        <w:gridCol w:w="1216"/>
      </w:tblGrid>
      <w:tr w:rsidR="009E0E5D" w:rsidRPr="009E0E5D">
        <w:trPr>
          <w:jc w:val="center"/>
        </w:trPr>
        <w:tc>
          <w:tcPr>
            <w:tcW w:w="2615" w:type="dxa"/>
            <w:gridSpan w:val="2"/>
            <w:vAlign w:val="center"/>
          </w:tcPr>
          <w:p w:rsidR="00C663B6" w:rsidRPr="009E0E5D" w:rsidRDefault="008353A0">
            <w:pPr>
              <w:spacing w:line="400" w:lineRule="exact"/>
              <w:jc w:val="center"/>
              <w:rPr>
                <w:rFonts w:ascii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内  容</w:t>
            </w:r>
          </w:p>
        </w:tc>
        <w:tc>
          <w:tcPr>
            <w:tcW w:w="5502" w:type="dxa"/>
            <w:vAlign w:val="center"/>
          </w:tcPr>
          <w:p w:rsidR="00C663B6" w:rsidRPr="009E0E5D" w:rsidRDefault="008353A0">
            <w:pPr>
              <w:spacing w:line="400" w:lineRule="exact"/>
              <w:jc w:val="center"/>
              <w:rPr>
                <w:rFonts w:ascii="宋体"/>
              </w:rPr>
            </w:pPr>
            <w:r w:rsidRPr="009E0E5D">
              <w:rPr>
                <w:rFonts w:ascii="宋体" w:hAnsi="宋体" w:cs="宋体" w:hint="eastAsia"/>
                <w:bCs/>
              </w:rPr>
              <w:t>评分因素</w:t>
            </w:r>
          </w:p>
        </w:tc>
        <w:tc>
          <w:tcPr>
            <w:tcW w:w="1216" w:type="dxa"/>
          </w:tcPr>
          <w:p w:rsidR="00C663B6" w:rsidRPr="009E0E5D" w:rsidRDefault="008353A0">
            <w:pPr>
              <w:spacing w:line="400" w:lineRule="exact"/>
              <w:rPr>
                <w:rFonts w:ascii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评分方法</w:t>
            </w:r>
          </w:p>
        </w:tc>
      </w:tr>
      <w:tr w:rsidR="009E0E5D" w:rsidRPr="009E0E5D">
        <w:trPr>
          <w:trHeight w:val="732"/>
          <w:jc w:val="center"/>
        </w:trPr>
        <w:tc>
          <w:tcPr>
            <w:tcW w:w="670" w:type="dxa"/>
            <w:vMerge w:val="restart"/>
            <w:vAlign w:val="center"/>
          </w:tcPr>
          <w:p w:rsidR="00C663B6" w:rsidRPr="009E0E5D" w:rsidRDefault="008353A0">
            <w:pPr>
              <w:rPr>
                <w:rFonts w:asci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商务技术部分</w:t>
            </w:r>
          </w:p>
          <w:p w:rsidR="00C663B6" w:rsidRPr="009E0E5D" w:rsidRDefault="008353A0">
            <w:pPr>
              <w:rPr>
                <w:rFonts w:ascii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（8</w:t>
            </w:r>
            <w:r w:rsidRPr="009E0E5D">
              <w:rPr>
                <w:rFonts w:ascii="宋体" w:hAnsi="宋体" w:cs="宋体"/>
                <w:bCs/>
              </w:rPr>
              <w:t>0</w:t>
            </w:r>
            <w:r w:rsidRPr="009E0E5D">
              <w:rPr>
                <w:rFonts w:ascii="宋体" w:hAnsi="宋体" w:cs="宋体" w:hint="eastAsia"/>
                <w:bCs/>
              </w:rPr>
              <w:t>分）</w:t>
            </w:r>
          </w:p>
        </w:tc>
        <w:tc>
          <w:tcPr>
            <w:tcW w:w="1945" w:type="dxa"/>
            <w:vAlign w:val="center"/>
          </w:tcPr>
          <w:p w:rsidR="00C663B6" w:rsidRPr="009E0E5D" w:rsidRDefault="008353A0" w:rsidP="00AD0E64">
            <w:pPr>
              <w:rPr>
                <w:rFonts w:ascii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资格证件（</w:t>
            </w:r>
            <w:r w:rsidR="00AD0E64" w:rsidRPr="009E0E5D">
              <w:rPr>
                <w:rFonts w:ascii="宋体" w:hAnsi="宋体" w:cs="宋体"/>
                <w:bCs/>
              </w:rPr>
              <w:t>5</w:t>
            </w:r>
            <w:r w:rsidRPr="009E0E5D">
              <w:rPr>
                <w:rFonts w:ascii="宋体" w:hAnsi="宋体" w:cs="宋体" w:hint="eastAsia"/>
                <w:bCs/>
              </w:rPr>
              <w:t>分）</w:t>
            </w:r>
          </w:p>
        </w:tc>
        <w:tc>
          <w:tcPr>
            <w:tcW w:w="5502" w:type="dxa"/>
            <w:vAlign w:val="center"/>
          </w:tcPr>
          <w:p w:rsidR="00C663B6" w:rsidRPr="009E0E5D" w:rsidRDefault="008353A0" w:rsidP="00AD0E64">
            <w:pPr>
              <w:snapToGrid w:val="0"/>
              <w:rPr>
                <w:rFonts w:ascii="宋体"/>
              </w:rPr>
            </w:pPr>
            <w:r w:rsidRPr="009E0E5D">
              <w:rPr>
                <w:rFonts w:ascii="宋体" w:hAnsi="宋体" w:cs="宋体" w:hint="eastAsia"/>
              </w:rPr>
              <w:t>通过</w:t>
            </w:r>
            <w:r w:rsidRPr="009E0E5D">
              <w:rPr>
                <w:rFonts w:ascii="宋体" w:hAnsi="宋体" w:cs="宋体"/>
              </w:rPr>
              <w:t>27001</w:t>
            </w:r>
            <w:r w:rsidRPr="009E0E5D">
              <w:rPr>
                <w:rFonts w:ascii="宋体" w:hAnsi="宋体" w:cs="宋体" w:hint="eastAsia"/>
              </w:rPr>
              <w:t>和</w:t>
            </w:r>
            <w:r w:rsidRPr="009E0E5D">
              <w:rPr>
                <w:rFonts w:ascii="宋体" w:hAnsi="宋体" w:cs="宋体"/>
              </w:rPr>
              <w:t>9001</w:t>
            </w:r>
            <w:r w:rsidRPr="009E0E5D">
              <w:rPr>
                <w:rFonts w:ascii="宋体" w:hAnsi="宋体" w:cs="宋体" w:hint="eastAsia"/>
              </w:rPr>
              <w:t>管理体系认证得</w:t>
            </w:r>
            <w:r w:rsidR="00AD0E64" w:rsidRPr="009E0E5D">
              <w:rPr>
                <w:rFonts w:ascii="宋体" w:hAnsi="宋体" w:cs="宋体"/>
              </w:rPr>
              <w:t>3</w:t>
            </w:r>
            <w:r w:rsidRPr="009E0E5D">
              <w:rPr>
                <w:rFonts w:ascii="宋体" w:hAnsi="宋体" w:cs="宋体" w:hint="eastAsia"/>
              </w:rPr>
              <w:t>分；提供信息安全服务资质认证证书：信息安全风险评估得</w:t>
            </w:r>
            <w:r w:rsidR="00AD0E64" w:rsidRPr="009E0E5D">
              <w:rPr>
                <w:rFonts w:ascii="宋体" w:hAnsi="宋体" w:cs="宋体"/>
              </w:rPr>
              <w:t>2</w:t>
            </w:r>
            <w:r w:rsidRPr="009E0E5D">
              <w:rPr>
                <w:rFonts w:ascii="宋体" w:hAnsi="宋体" w:cs="宋体" w:hint="eastAsia"/>
              </w:rPr>
              <w:t>分；</w:t>
            </w:r>
          </w:p>
        </w:tc>
        <w:tc>
          <w:tcPr>
            <w:tcW w:w="1216" w:type="dxa"/>
          </w:tcPr>
          <w:p w:rsidR="00C663B6" w:rsidRPr="009E0E5D" w:rsidRDefault="008353A0">
            <w:pPr>
              <w:rPr>
                <w:rFonts w:ascii="宋体"/>
              </w:rPr>
            </w:pPr>
            <w:r w:rsidRPr="009E0E5D">
              <w:rPr>
                <w:rFonts w:ascii="宋体" w:cs="宋体" w:hint="eastAsia"/>
              </w:rPr>
              <w:t>按提供的证书逐项打分</w:t>
            </w:r>
          </w:p>
        </w:tc>
        <w:bookmarkStart w:id="0" w:name="_GoBack"/>
        <w:bookmarkEnd w:id="0"/>
      </w:tr>
      <w:tr w:rsidR="009E0E5D" w:rsidRPr="009E0E5D">
        <w:trPr>
          <w:trHeight w:val="758"/>
          <w:jc w:val="center"/>
        </w:trPr>
        <w:tc>
          <w:tcPr>
            <w:tcW w:w="670" w:type="dxa"/>
            <w:vMerge/>
            <w:vAlign w:val="center"/>
          </w:tcPr>
          <w:p w:rsidR="00C663B6" w:rsidRPr="009E0E5D" w:rsidRDefault="00C663B6">
            <w:pPr>
              <w:rPr>
                <w:rFonts w:ascii="宋体" w:cs="宋体"/>
                <w:bCs/>
              </w:rPr>
            </w:pPr>
          </w:p>
        </w:tc>
        <w:tc>
          <w:tcPr>
            <w:tcW w:w="1945" w:type="dxa"/>
            <w:vAlign w:val="center"/>
          </w:tcPr>
          <w:p w:rsidR="00C663B6" w:rsidRPr="009E0E5D" w:rsidRDefault="008353A0">
            <w:pPr>
              <w:rPr>
                <w:rFonts w:asci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财务报表（5分）</w:t>
            </w:r>
          </w:p>
        </w:tc>
        <w:tc>
          <w:tcPr>
            <w:tcW w:w="5502" w:type="dxa"/>
            <w:vAlign w:val="center"/>
          </w:tcPr>
          <w:p w:rsidR="00C663B6" w:rsidRPr="009E0E5D" w:rsidRDefault="008353A0" w:rsidP="00051BBE">
            <w:pPr>
              <w:snapToGrid w:val="0"/>
              <w:rPr>
                <w:rFonts w:ascii="宋体" w:cs="宋体"/>
              </w:rPr>
            </w:pPr>
            <w:r w:rsidRPr="009E0E5D">
              <w:rPr>
                <w:rFonts w:ascii="宋体" w:hAnsi="宋体" w:cs="宋体" w:hint="eastAsia"/>
              </w:rPr>
              <w:t>提供经审计事务所审计的上年度财务报表得5分，未经审计则得</w:t>
            </w:r>
            <w:r w:rsidR="00051BBE" w:rsidRPr="009E0E5D">
              <w:rPr>
                <w:rFonts w:ascii="宋体" w:hAnsi="宋体" w:cs="宋体"/>
              </w:rPr>
              <w:t>3</w:t>
            </w:r>
            <w:r w:rsidRPr="009E0E5D">
              <w:rPr>
                <w:rFonts w:ascii="宋体" w:hAnsi="宋体" w:cs="宋体" w:hint="eastAsia"/>
              </w:rPr>
              <w:t>分，无财务报表不得分。</w:t>
            </w:r>
          </w:p>
        </w:tc>
        <w:tc>
          <w:tcPr>
            <w:tcW w:w="1216" w:type="dxa"/>
          </w:tcPr>
          <w:p w:rsidR="00C663B6" w:rsidRPr="009E0E5D" w:rsidRDefault="00C663B6">
            <w:pPr>
              <w:rPr>
                <w:rFonts w:ascii="宋体"/>
              </w:rPr>
            </w:pPr>
          </w:p>
        </w:tc>
      </w:tr>
      <w:tr w:rsidR="009E0E5D" w:rsidRPr="009E0E5D">
        <w:trPr>
          <w:trHeight w:val="758"/>
          <w:jc w:val="center"/>
        </w:trPr>
        <w:tc>
          <w:tcPr>
            <w:tcW w:w="670" w:type="dxa"/>
            <w:vMerge/>
            <w:vAlign w:val="center"/>
          </w:tcPr>
          <w:p w:rsidR="00AD0E64" w:rsidRPr="009E0E5D" w:rsidRDefault="00AD0E64">
            <w:pPr>
              <w:rPr>
                <w:rFonts w:ascii="宋体" w:cs="宋体"/>
                <w:bCs/>
              </w:rPr>
            </w:pPr>
          </w:p>
        </w:tc>
        <w:tc>
          <w:tcPr>
            <w:tcW w:w="1945" w:type="dxa"/>
            <w:vAlign w:val="center"/>
          </w:tcPr>
          <w:p w:rsidR="00AD0E64" w:rsidRPr="009E0E5D" w:rsidRDefault="00AD0E64">
            <w:pPr>
              <w:rPr>
                <w:rFonts w:ascii="宋体" w:hAns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需求响应情况</w:t>
            </w:r>
          </w:p>
          <w:p w:rsidR="00AD0E64" w:rsidRPr="009E0E5D" w:rsidRDefault="00AD0E64" w:rsidP="008630BD">
            <w:pPr>
              <w:rPr>
                <w:rFonts w:ascii="宋体" w:hAns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（</w:t>
            </w:r>
            <w:r w:rsidR="008630BD" w:rsidRPr="009E0E5D">
              <w:rPr>
                <w:rFonts w:ascii="宋体" w:hAnsi="宋体" w:cs="宋体"/>
                <w:bCs/>
              </w:rPr>
              <w:t>10</w:t>
            </w:r>
            <w:r w:rsidRPr="009E0E5D">
              <w:rPr>
                <w:rFonts w:ascii="宋体" w:hAnsi="宋体" w:cs="宋体" w:hint="eastAsia"/>
                <w:bCs/>
              </w:rPr>
              <w:t>分）</w:t>
            </w:r>
          </w:p>
        </w:tc>
        <w:tc>
          <w:tcPr>
            <w:tcW w:w="5502" w:type="dxa"/>
            <w:vAlign w:val="center"/>
          </w:tcPr>
          <w:p w:rsidR="00AD0E64" w:rsidRPr="009E0E5D" w:rsidRDefault="00AD0E64" w:rsidP="00612C0A">
            <w:pPr>
              <w:snapToGrid w:val="0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对照需求响应表，不响应或者负偏离的，扣</w:t>
            </w:r>
            <w:r w:rsidR="00FD0FF2" w:rsidRPr="009E0E5D">
              <w:rPr>
                <w:rFonts w:ascii="宋体" w:hAnsi="宋体" w:cs="宋体"/>
              </w:rPr>
              <w:t>1</w:t>
            </w:r>
            <w:r w:rsidRPr="009E0E5D">
              <w:rPr>
                <w:rFonts w:ascii="宋体" w:hAnsi="宋体" w:cs="宋体" w:hint="eastAsia"/>
              </w:rPr>
              <w:t>分/条，扣完为止</w:t>
            </w:r>
            <w:r w:rsidR="00FD0FF2" w:rsidRPr="009E0E5D">
              <w:rPr>
                <w:rFonts w:ascii="宋体" w:hAnsi="宋体" w:cs="宋体" w:hint="eastAsia"/>
              </w:rPr>
              <w:t>。</w:t>
            </w:r>
            <w:r w:rsidR="00612C0A" w:rsidRPr="009E0E5D">
              <w:rPr>
                <w:rFonts w:ascii="宋体" w:hAnsi="宋体" w:cs="宋体" w:hint="eastAsia"/>
              </w:rPr>
              <w:t>不响应</w:t>
            </w:r>
            <w:r w:rsidR="00FD0FF2" w:rsidRPr="009E0E5D">
              <w:rPr>
                <w:rFonts w:ascii="宋体" w:hAnsi="宋体" w:cs="宋体" w:hint="eastAsia"/>
              </w:rPr>
              <w:t>带星号的</w:t>
            </w:r>
            <w:r w:rsidR="00612C0A" w:rsidRPr="009E0E5D">
              <w:rPr>
                <w:rFonts w:ascii="宋体" w:hAnsi="宋体" w:cs="宋体" w:hint="eastAsia"/>
              </w:rPr>
              <w:t>条款</w:t>
            </w:r>
            <w:r w:rsidR="00B23F5B" w:rsidRPr="009E0E5D">
              <w:rPr>
                <w:rFonts w:ascii="宋体" w:hAnsi="宋体" w:cs="宋体" w:hint="eastAsia"/>
              </w:rPr>
              <w:t>则</w:t>
            </w:r>
            <w:r w:rsidR="00FD0FF2" w:rsidRPr="009E0E5D">
              <w:rPr>
                <w:rFonts w:ascii="宋体" w:hAnsi="宋体" w:cs="宋体" w:hint="eastAsia"/>
              </w:rPr>
              <w:t>作废标处理</w:t>
            </w:r>
          </w:p>
        </w:tc>
        <w:tc>
          <w:tcPr>
            <w:tcW w:w="1216" w:type="dxa"/>
          </w:tcPr>
          <w:p w:rsidR="00AD0E64" w:rsidRPr="009E0E5D" w:rsidRDefault="00AD0E64">
            <w:pPr>
              <w:rPr>
                <w:rFonts w:ascii="宋体"/>
              </w:rPr>
            </w:pPr>
          </w:p>
        </w:tc>
      </w:tr>
      <w:tr w:rsidR="009E0E5D" w:rsidRPr="009E0E5D" w:rsidTr="00AD7233">
        <w:trPr>
          <w:trHeight w:val="558"/>
          <w:jc w:val="center"/>
        </w:trPr>
        <w:tc>
          <w:tcPr>
            <w:tcW w:w="670" w:type="dxa"/>
            <w:vMerge/>
            <w:vAlign w:val="center"/>
          </w:tcPr>
          <w:p w:rsidR="00C663B6" w:rsidRPr="009E0E5D" w:rsidRDefault="00C663B6">
            <w:pPr>
              <w:rPr>
                <w:rFonts w:ascii="宋体"/>
                <w:bCs/>
              </w:rPr>
            </w:pPr>
          </w:p>
        </w:tc>
        <w:tc>
          <w:tcPr>
            <w:tcW w:w="1945" w:type="dxa"/>
            <w:vAlign w:val="center"/>
          </w:tcPr>
          <w:p w:rsidR="00C663B6" w:rsidRPr="009E0E5D" w:rsidRDefault="008353A0">
            <w:pPr>
              <w:rPr>
                <w:rFonts w:ascii="宋体"/>
                <w:bCs/>
              </w:rPr>
            </w:pPr>
            <w:r w:rsidRPr="009E0E5D">
              <w:rPr>
                <w:rFonts w:ascii="宋体" w:cs="宋体" w:hint="eastAsia"/>
                <w:bCs/>
              </w:rPr>
              <w:t>技术实力（2</w:t>
            </w:r>
            <w:r w:rsidRPr="009E0E5D">
              <w:rPr>
                <w:rFonts w:ascii="宋体" w:cs="宋体"/>
                <w:bCs/>
              </w:rPr>
              <w:t>0</w:t>
            </w:r>
            <w:r w:rsidRPr="009E0E5D">
              <w:rPr>
                <w:rFonts w:ascii="宋体" w:cs="宋体" w:hint="eastAsia"/>
                <w:bCs/>
              </w:rPr>
              <w:t>分）</w:t>
            </w:r>
          </w:p>
        </w:tc>
        <w:tc>
          <w:tcPr>
            <w:tcW w:w="5502" w:type="dxa"/>
            <w:vAlign w:val="center"/>
          </w:tcPr>
          <w:p w:rsidR="00C663B6" w:rsidRPr="009E0E5D" w:rsidRDefault="0036400D">
            <w:pPr>
              <w:spacing w:line="340" w:lineRule="exact"/>
              <w:rPr>
                <w:rFonts w:ascii="宋体" w:hAns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承担本次项目的</w:t>
            </w:r>
            <w:r w:rsidR="008353A0" w:rsidRPr="009E0E5D">
              <w:rPr>
                <w:rFonts w:ascii="宋体" w:hAnsi="宋体" w:cs="宋体" w:hint="eastAsia"/>
                <w:bCs/>
              </w:rPr>
              <w:t>项目负责人具备：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1.高级测评师得2分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2.重要信息系统安全等级保护培训证书（CIIP-T）得2分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3.信息安全保障人员认证证书（CISAW）得2分；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4.注册信息安全工程师（CISP）得2分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5.(ISC)²注册信息系统安全专家（CISSP）得2分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证明材料：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（1）高级测评师需提供中国网络安全等级保护网查询页面截图。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（2）以上资料复印件加盖</w:t>
            </w:r>
            <w:r w:rsidR="001C4DD8" w:rsidRPr="009E0E5D">
              <w:rPr>
                <w:rFonts w:ascii="宋体" w:hAnsi="宋体" w:cs="宋体" w:hint="eastAsia"/>
              </w:rPr>
              <w:t>投标企业</w:t>
            </w:r>
            <w:r w:rsidRPr="009E0E5D">
              <w:rPr>
                <w:rFonts w:ascii="宋体" w:hAnsi="宋体" w:cs="宋体" w:hint="eastAsia"/>
              </w:rPr>
              <w:t>公章，未提供</w:t>
            </w:r>
            <w:r w:rsidR="001C4DD8" w:rsidRPr="009E0E5D">
              <w:rPr>
                <w:rFonts w:ascii="宋体" w:hAnsi="宋体" w:cs="宋体" w:hint="eastAsia"/>
              </w:rPr>
              <w:t>则</w:t>
            </w:r>
            <w:r w:rsidRPr="009E0E5D">
              <w:rPr>
                <w:rFonts w:ascii="宋体" w:hAnsi="宋体" w:cs="宋体" w:hint="eastAsia"/>
              </w:rPr>
              <w:t>本条打分项不得分。</w:t>
            </w:r>
          </w:p>
          <w:p w:rsidR="00C663B6" w:rsidRPr="009E0E5D" w:rsidRDefault="008353A0">
            <w:pPr>
              <w:snapToGrid w:val="0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（3）提供</w:t>
            </w:r>
            <w:r w:rsidR="00E8765B" w:rsidRPr="009E0E5D">
              <w:rPr>
                <w:rFonts w:ascii="宋体" w:hAnsi="宋体" w:cs="宋体" w:hint="eastAsia"/>
              </w:rPr>
              <w:t>项目负责人</w:t>
            </w:r>
            <w:r w:rsidRPr="009E0E5D">
              <w:rPr>
                <w:rFonts w:ascii="宋体" w:hAnsi="宋体" w:cs="宋体" w:hint="eastAsia"/>
              </w:rPr>
              <w:t>近三个月社保记录复印件并加盖投标企业公章。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承担本次项目的项目团队人员具备：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6.ISG技能鉴定证书（合格）得2分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7.信息安全保障人员认证证书（CISAW），每人次得2分，最高得4分。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8.重要信息系统安全等级保护培训证书（CIIP-T），每人次得2分，最高得4分。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证明材料：</w:t>
            </w:r>
          </w:p>
          <w:p w:rsidR="00C663B6" w:rsidRPr="009E0E5D" w:rsidRDefault="008353A0">
            <w:pPr>
              <w:spacing w:line="340" w:lineRule="exact"/>
              <w:rPr>
                <w:rFonts w:ascii="宋体" w:hAnsi="宋体" w:cs="宋体"/>
              </w:rPr>
            </w:pPr>
            <w:r w:rsidRPr="009E0E5D">
              <w:rPr>
                <w:rFonts w:ascii="宋体" w:hAnsi="宋体" w:cs="宋体" w:hint="eastAsia"/>
              </w:rPr>
              <w:t>（1）以上资料</w:t>
            </w:r>
            <w:r w:rsidR="0049573A" w:rsidRPr="009E0E5D">
              <w:rPr>
                <w:rFonts w:ascii="宋体" w:hAnsi="宋体" w:cs="宋体" w:hint="eastAsia"/>
              </w:rPr>
              <w:t>提供最近日期证书</w:t>
            </w:r>
            <w:r w:rsidRPr="009E0E5D">
              <w:rPr>
                <w:rFonts w:ascii="宋体" w:hAnsi="宋体" w:cs="宋体" w:hint="eastAsia"/>
              </w:rPr>
              <w:t>复印件</w:t>
            </w:r>
            <w:r w:rsidR="0049573A" w:rsidRPr="009E0E5D">
              <w:rPr>
                <w:rFonts w:ascii="宋体" w:hAnsi="宋体" w:cs="宋体" w:hint="eastAsia"/>
              </w:rPr>
              <w:t>并</w:t>
            </w:r>
            <w:r w:rsidRPr="009E0E5D">
              <w:rPr>
                <w:rFonts w:ascii="宋体" w:hAnsi="宋体" w:cs="宋体" w:hint="eastAsia"/>
              </w:rPr>
              <w:t>加盖公章，未提供本条打分项不得分。</w:t>
            </w:r>
          </w:p>
          <w:p w:rsidR="00E8765B" w:rsidRPr="009E0E5D" w:rsidRDefault="008353A0">
            <w:pPr>
              <w:pStyle w:val="2"/>
              <w:ind w:firstLineChars="0" w:firstLine="0"/>
              <w:rPr>
                <w:rFonts w:hAnsi="宋体"/>
                <w:sz w:val="21"/>
                <w:szCs w:val="21"/>
              </w:rPr>
            </w:pPr>
            <w:r w:rsidRPr="009E0E5D">
              <w:rPr>
                <w:rFonts w:hAnsi="宋体" w:hint="eastAsia"/>
                <w:spacing w:val="0"/>
                <w:sz w:val="21"/>
                <w:szCs w:val="21"/>
              </w:rPr>
              <w:lastRenderedPageBreak/>
              <w:t>（2）提供</w:t>
            </w:r>
            <w:r w:rsidR="00E8765B" w:rsidRPr="009E0E5D">
              <w:rPr>
                <w:rFonts w:hAnsi="宋体" w:hint="eastAsia"/>
                <w:spacing w:val="0"/>
                <w:sz w:val="21"/>
                <w:szCs w:val="21"/>
              </w:rPr>
              <w:t>项目团队</w:t>
            </w:r>
            <w:r w:rsidR="00611169" w:rsidRPr="009E0E5D">
              <w:rPr>
                <w:rFonts w:hAnsi="宋体" w:hint="eastAsia"/>
                <w:spacing w:val="0"/>
                <w:sz w:val="21"/>
                <w:szCs w:val="21"/>
              </w:rPr>
              <w:t>人员</w:t>
            </w:r>
            <w:r w:rsidRPr="009E0E5D">
              <w:rPr>
                <w:rFonts w:hAnsi="宋体" w:hint="eastAsia"/>
                <w:spacing w:val="0"/>
                <w:sz w:val="21"/>
                <w:szCs w:val="21"/>
              </w:rPr>
              <w:t>近三个月社保记录复印件并加盖投标企业公章。</w:t>
            </w:r>
          </w:p>
        </w:tc>
        <w:tc>
          <w:tcPr>
            <w:tcW w:w="1216" w:type="dxa"/>
          </w:tcPr>
          <w:p w:rsidR="00C663B6" w:rsidRPr="009E0E5D" w:rsidRDefault="00C663B6">
            <w:pPr>
              <w:rPr>
                <w:rFonts w:ascii="宋体"/>
              </w:rPr>
            </w:pPr>
          </w:p>
        </w:tc>
      </w:tr>
      <w:tr w:rsidR="009E0E5D" w:rsidRPr="009E0E5D">
        <w:trPr>
          <w:trHeight w:val="1688"/>
          <w:jc w:val="center"/>
        </w:trPr>
        <w:tc>
          <w:tcPr>
            <w:tcW w:w="670" w:type="dxa"/>
            <w:vMerge/>
            <w:vAlign w:val="center"/>
          </w:tcPr>
          <w:p w:rsidR="00C663B6" w:rsidRPr="009E0E5D" w:rsidRDefault="00C663B6">
            <w:pPr>
              <w:rPr>
                <w:rFonts w:ascii="宋体"/>
                <w:bCs/>
              </w:rPr>
            </w:pPr>
          </w:p>
        </w:tc>
        <w:tc>
          <w:tcPr>
            <w:tcW w:w="1945" w:type="dxa"/>
            <w:vAlign w:val="center"/>
          </w:tcPr>
          <w:p w:rsidR="00C663B6" w:rsidRPr="009E0E5D" w:rsidRDefault="008353A0">
            <w:pPr>
              <w:rPr>
                <w:rFonts w:ascii="宋体"/>
                <w:bCs/>
              </w:rPr>
            </w:pPr>
            <w:r w:rsidRPr="009E0E5D">
              <w:rPr>
                <w:rFonts w:ascii="宋体" w:cs="宋体" w:hint="eastAsia"/>
                <w:bCs/>
              </w:rPr>
              <w:t>技术方案（2</w:t>
            </w:r>
            <w:r w:rsidRPr="009E0E5D">
              <w:rPr>
                <w:rFonts w:ascii="宋体" w:cs="宋体"/>
                <w:bCs/>
              </w:rPr>
              <w:t>0</w:t>
            </w:r>
            <w:r w:rsidRPr="009E0E5D">
              <w:rPr>
                <w:rFonts w:ascii="宋体" w:cs="宋体" w:hint="eastAsia"/>
                <w:bCs/>
              </w:rPr>
              <w:t>分）</w:t>
            </w:r>
          </w:p>
        </w:tc>
        <w:tc>
          <w:tcPr>
            <w:tcW w:w="5502" w:type="dxa"/>
            <w:vAlign w:val="center"/>
          </w:tcPr>
          <w:p w:rsidR="00C663B6" w:rsidRPr="009E0E5D" w:rsidRDefault="008353A0">
            <w:pPr>
              <w:numPr>
                <w:ilvl w:val="0"/>
                <w:numId w:val="1"/>
              </w:numPr>
              <w:rPr>
                <w:rFonts w:ascii="宋体" w:cs="宋体"/>
              </w:rPr>
            </w:pPr>
            <w:r w:rsidRPr="009E0E5D">
              <w:rPr>
                <w:rFonts w:ascii="宋体" w:hAnsi="宋体" w:cs="宋体" w:hint="eastAsia"/>
              </w:rPr>
              <w:t>根据甲方的信息系统的实际情况，出具安全服务方案，专家对方案进行酌情打分；方案一般得</w:t>
            </w:r>
            <w:r w:rsidR="005A2E1E" w:rsidRPr="009E0E5D">
              <w:rPr>
                <w:rFonts w:ascii="宋体" w:hAnsi="宋体" w:cs="宋体" w:hint="eastAsia"/>
              </w:rPr>
              <w:t>1-</w:t>
            </w:r>
            <w:r w:rsidRPr="009E0E5D">
              <w:rPr>
                <w:rFonts w:ascii="宋体" w:hAnsi="宋体" w:cs="宋体" w:hint="eastAsia"/>
              </w:rPr>
              <w:t>5分，良好得</w:t>
            </w:r>
            <w:r w:rsidR="005A2E1E" w:rsidRPr="009E0E5D">
              <w:rPr>
                <w:rFonts w:ascii="宋体" w:hAnsi="宋体" w:cs="宋体" w:hint="eastAsia"/>
              </w:rPr>
              <w:t>6-</w:t>
            </w:r>
            <w:r w:rsidRPr="009E0E5D">
              <w:rPr>
                <w:rFonts w:ascii="宋体" w:hAnsi="宋体" w:cs="宋体" w:hint="eastAsia"/>
              </w:rPr>
              <w:t>8分，优秀得</w:t>
            </w:r>
            <w:r w:rsidR="005A2E1E" w:rsidRPr="009E0E5D">
              <w:rPr>
                <w:rFonts w:ascii="宋体" w:hAnsi="宋体" w:cs="宋体" w:hint="eastAsia"/>
              </w:rPr>
              <w:t>9-</w:t>
            </w:r>
            <w:r w:rsidRPr="009E0E5D">
              <w:rPr>
                <w:rFonts w:ascii="宋体" w:hAnsi="宋体" w:cs="宋体" w:hint="eastAsia"/>
              </w:rPr>
              <w:t>10分。</w:t>
            </w:r>
          </w:p>
          <w:p w:rsidR="00C663B6" w:rsidRPr="009E0E5D" w:rsidRDefault="008353A0" w:rsidP="005A2E1E">
            <w:pPr>
              <w:numPr>
                <w:ilvl w:val="0"/>
                <w:numId w:val="1"/>
              </w:numPr>
              <w:rPr>
                <w:rFonts w:ascii="宋体"/>
              </w:rPr>
            </w:pPr>
            <w:r w:rsidRPr="009E0E5D">
              <w:rPr>
                <w:rFonts w:ascii="宋体" w:hAnsi="宋体" w:cs="宋体" w:hint="eastAsia"/>
              </w:rPr>
              <w:t>网站防护服务方案：提供网站系统监测与防护详细方案，专家对方案酌情打</w:t>
            </w:r>
            <w:r w:rsidR="005A2E1E" w:rsidRPr="009E0E5D">
              <w:rPr>
                <w:rFonts w:ascii="宋体" w:hAnsi="宋体" w:cs="宋体" w:hint="eastAsia"/>
              </w:rPr>
              <w:t>1</w:t>
            </w:r>
            <w:r w:rsidR="005A2E1E" w:rsidRPr="009E0E5D">
              <w:rPr>
                <w:rFonts w:ascii="宋体" w:hAnsi="宋体" w:cs="宋体"/>
              </w:rPr>
              <w:t>-</w:t>
            </w:r>
            <w:r w:rsidRPr="009E0E5D">
              <w:rPr>
                <w:rFonts w:ascii="宋体" w:hAnsi="宋体" w:cs="宋体"/>
              </w:rPr>
              <w:t>5</w:t>
            </w:r>
            <w:r w:rsidRPr="009E0E5D">
              <w:rPr>
                <w:rFonts w:ascii="宋体" w:hAnsi="宋体" w:cs="宋体" w:hint="eastAsia"/>
              </w:rPr>
              <w:t>分；采用国内知名的专业网站防护系统得</w:t>
            </w:r>
            <w:r w:rsidR="005A2E1E" w:rsidRPr="009E0E5D">
              <w:rPr>
                <w:rFonts w:ascii="宋体" w:hAnsi="宋体" w:cs="宋体" w:hint="eastAsia"/>
              </w:rPr>
              <w:t>1-</w:t>
            </w:r>
            <w:r w:rsidRPr="009E0E5D">
              <w:rPr>
                <w:rFonts w:ascii="宋体" w:hAnsi="宋体" w:cs="宋体"/>
              </w:rPr>
              <w:t>5</w:t>
            </w:r>
            <w:r w:rsidRPr="009E0E5D">
              <w:rPr>
                <w:rFonts w:ascii="宋体" w:hAnsi="宋体" w:cs="宋体" w:hint="eastAsia"/>
              </w:rPr>
              <w:t>分，无原厂授权盖章不得分；</w:t>
            </w:r>
          </w:p>
        </w:tc>
        <w:tc>
          <w:tcPr>
            <w:tcW w:w="1216" w:type="dxa"/>
          </w:tcPr>
          <w:p w:rsidR="00C663B6" w:rsidRPr="009E0E5D" w:rsidRDefault="00C663B6">
            <w:pPr>
              <w:rPr>
                <w:rFonts w:ascii="宋体" w:cs="宋体"/>
              </w:rPr>
            </w:pPr>
          </w:p>
          <w:p w:rsidR="00C663B6" w:rsidRPr="009E0E5D" w:rsidRDefault="008353A0">
            <w:pPr>
              <w:rPr>
                <w:rFonts w:ascii="宋体"/>
              </w:rPr>
            </w:pPr>
            <w:r w:rsidRPr="009E0E5D">
              <w:rPr>
                <w:rFonts w:ascii="宋体" w:hAnsi="宋体" w:cs="宋体" w:hint="eastAsia"/>
              </w:rPr>
              <w:t>专家根据方案酌情给分</w:t>
            </w:r>
          </w:p>
        </w:tc>
      </w:tr>
      <w:tr w:rsidR="009E0E5D" w:rsidRPr="009E0E5D">
        <w:trPr>
          <w:trHeight w:val="994"/>
          <w:jc w:val="center"/>
        </w:trPr>
        <w:tc>
          <w:tcPr>
            <w:tcW w:w="670" w:type="dxa"/>
            <w:vMerge/>
            <w:vAlign w:val="center"/>
          </w:tcPr>
          <w:p w:rsidR="00C663B6" w:rsidRPr="009E0E5D" w:rsidRDefault="00C663B6">
            <w:pPr>
              <w:rPr>
                <w:rFonts w:ascii="宋体"/>
                <w:bCs/>
              </w:rPr>
            </w:pPr>
          </w:p>
        </w:tc>
        <w:tc>
          <w:tcPr>
            <w:tcW w:w="1945" w:type="dxa"/>
            <w:vAlign w:val="center"/>
          </w:tcPr>
          <w:p w:rsidR="00C663B6" w:rsidRPr="009E0E5D" w:rsidRDefault="008353A0">
            <w:pPr>
              <w:rPr>
                <w:rFonts w:ascii="宋体"/>
                <w:bCs/>
              </w:rPr>
            </w:pPr>
            <w:r w:rsidRPr="009E0E5D">
              <w:rPr>
                <w:rFonts w:ascii="宋体" w:cs="宋体" w:hint="eastAsia"/>
                <w:bCs/>
              </w:rPr>
              <w:t>售后服务（10分）</w:t>
            </w:r>
          </w:p>
        </w:tc>
        <w:tc>
          <w:tcPr>
            <w:tcW w:w="5502" w:type="dxa"/>
            <w:vAlign w:val="center"/>
          </w:tcPr>
          <w:p w:rsidR="00C663B6" w:rsidRPr="009E0E5D" w:rsidRDefault="008353A0" w:rsidP="005A2E1E">
            <w:pPr>
              <w:rPr>
                <w:rFonts w:ascii="宋体"/>
              </w:rPr>
            </w:pPr>
            <w:r w:rsidRPr="009E0E5D">
              <w:rPr>
                <w:rFonts w:ascii="宋体" w:hAnsi="宋体" w:cs="宋体" w:hint="eastAsia"/>
              </w:rPr>
              <w:t>售后方案的合理性酌情打</w:t>
            </w:r>
            <w:r w:rsidR="005A2E1E" w:rsidRPr="009E0E5D">
              <w:rPr>
                <w:rFonts w:ascii="宋体" w:hAnsi="宋体" w:cs="宋体" w:hint="eastAsia"/>
              </w:rPr>
              <w:t>1-</w:t>
            </w:r>
            <w:r w:rsidR="005A2E1E" w:rsidRPr="009E0E5D">
              <w:rPr>
                <w:rFonts w:ascii="宋体" w:hAnsi="宋体" w:cs="宋体"/>
              </w:rPr>
              <w:t>6</w:t>
            </w:r>
            <w:r w:rsidRPr="009E0E5D">
              <w:rPr>
                <w:rFonts w:ascii="宋体" w:hAnsi="宋体" w:cs="宋体" w:hint="eastAsia"/>
              </w:rPr>
              <w:t>分，提供材料证明6</w:t>
            </w:r>
            <w:r w:rsidRPr="009E0E5D">
              <w:rPr>
                <w:rFonts w:ascii="宋体" w:hAnsi="宋体" w:cs="宋体"/>
              </w:rPr>
              <w:t>0</w:t>
            </w:r>
            <w:r w:rsidRPr="009E0E5D">
              <w:rPr>
                <w:rFonts w:ascii="宋体" w:hAnsi="宋体" w:cs="宋体" w:hint="eastAsia"/>
              </w:rPr>
              <w:t>分钟内能到达客户故障现场得</w:t>
            </w:r>
            <w:r w:rsidR="005A2E1E" w:rsidRPr="009E0E5D">
              <w:rPr>
                <w:rFonts w:ascii="宋体" w:hAnsi="宋体" w:cs="宋体"/>
              </w:rPr>
              <w:t>2</w:t>
            </w:r>
            <w:r w:rsidRPr="009E0E5D">
              <w:rPr>
                <w:rFonts w:ascii="宋体" w:hAnsi="宋体" w:cs="宋体" w:hint="eastAsia"/>
              </w:rPr>
              <w:t>分，提供服务本地化证明得</w:t>
            </w:r>
            <w:r w:rsidR="005A2E1E" w:rsidRPr="009E0E5D">
              <w:rPr>
                <w:rFonts w:ascii="宋体" w:hAnsi="宋体" w:cs="宋体"/>
              </w:rPr>
              <w:t>2</w:t>
            </w:r>
            <w:r w:rsidRPr="009E0E5D">
              <w:rPr>
                <w:rFonts w:ascii="宋体" w:hAnsi="宋体" w:cs="宋体" w:hint="eastAsia"/>
              </w:rPr>
              <w:t>分。</w:t>
            </w:r>
            <w:r w:rsidR="005A2E1E" w:rsidRPr="009E0E5D">
              <w:rPr>
                <w:rFonts w:ascii="宋体" w:hAnsi="宋体" w:cs="宋体" w:hint="eastAsia"/>
              </w:rPr>
              <w:t>无售后服务方案不得分。</w:t>
            </w:r>
          </w:p>
        </w:tc>
        <w:tc>
          <w:tcPr>
            <w:tcW w:w="1216" w:type="dxa"/>
          </w:tcPr>
          <w:p w:rsidR="00C663B6" w:rsidRPr="009E0E5D" w:rsidRDefault="008353A0">
            <w:pPr>
              <w:rPr>
                <w:rFonts w:ascii="宋体"/>
              </w:rPr>
            </w:pPr>
            <w:r w:rsidRPr="009E0E5D">
              <w:rPr>
                <w:rFonts w:ascii="宋体" w:cs="宋体" w:hint="eastAsia"/>
              </w:rPr>
              <w:t>售后服务方案专家酌情打分</w:t>
            </w:r>
          </w:p>
        </w:tc>
      </w:tr>
      <w:tr w:rsidR="009E0E5D" w:rsidRPr="009E0E5D">
        <w:trPr>
          <w:trHeight w:val="979"/>
          <w:jc w:val="center"/>
        </w:trPr>
        <w:tc>
          <w:tcPr>
            <w:tcW w:w="670" w:type="dxa"/>
            <w:vMerge/>
            <w:vAlign w:val="center"/>
          </w:tcPr>
          <w:p w:rsidR="00C663B6" w:rsidRPr="009E0E5D" w:rsidRDefault="00C663B6">
            <w:pPr>
              <w:rPr>
                <w:rFonts w:ascii="宋体"/>
                <w:bCs/>
              </w:rPr>
            </w:pPr>
          </w:p>
        </w:tc>
        <w:tc>
          <w:tcPr>
            <w:tcW w:w="1945" w:type="dxa"/>
            <w:vAlign w:val="center"/>
          </w:tcPr>
          <w:p w:rsidR="00C663B6" w:rsidRPr="009E0E5D" w:rsidRDefault="008353A0">
            <w:pPr>
              <w:rPr>
                <w:rFonts w:ascii="宋体"/>
                <w:bCs/>
              </w:rPr>
            </w:pPr>
            <w:r w:rsidRPr="009E0E5D">
              <w:rPr>
                <w:rFonts w:ascii="宋体" w:cs="宋体" w:hint="eastAsia"/>
                <w:bCs/>
              </w:rPr>
              <w:t>销售业绩（</w:t>
            </w:r>
            <w:r w:rsidRPr="009E0E5D">
              <w:rPr>
                <w:rFonts w:ascii="宋体" w:cs="宋体"/>
                <w:bCs/>
              </w:rPr>
              <w:t>10</w:t>
            </w:r>
            <w:r w:rsidRPr="009E0E5D">
              <w:rPr>
                <w:rFonts w:ascii="宋体" w:cs="宋体" w:hint="eastAsia"/>
                <w:bCs/>
              </w:rPr>
              <w:t>分）</w:t>
            </w:r>
          </w:p>
        </w:tc>
        <w:tc>
          <w:tcPr>
            <w:tcW w:w="5502" w:type="dxa"/>
            <w:vAlign w:val="center"/>
          </w:tcPr>
          <w:p w:rsidR="00C663B6" w:rsidRPr="009E0E5D" w:rsidRDefault="008353A0">
            <w:pPr>
              <w:rPr>
                <w:rFonts w:ascii="宋体"/>
              </w:rPr>
            </w:pPr>
            <w:r w:rsidRPr="009E0E5D">
              <w:rPr>
                <w:rFonts w:ascii="宋体" w:hAnsi="宋体" w:cs="宋体"/>
              </w:rPr>
              <w:t>201</w:t>
            </w:r>
            <w:r w:rsidRPr="009E0E5D">
              <w:rPr>
                <w:rFonts w:ascii="宋体" w:hAnsi="宋体" w:cs="宋体" w:hint="eastAsia"/>
              </w:rPr>
              <w:t>9年</w:t>
            </w:r>
            <w:r w:rsidR="00881256" w:rsidRPr="009E0E5D">
              <w:rPr>
                <w:rFonts w:ascii="宋体" w:hAnsi="宋体" w:cs="宋体" w:hint="eastAsia"/>
              </w:rPr>
              <w:t>南通</w:t>
            </w:r>
            <w:r w:rsidRPr="009E0E5D">
              <w:rPr>
                <w:rFonts w:ascii="宋体" w:hAnsi="宋体" w:cs="宋体" w:hint="eastAsia"/>
              </w:rPr>
              <w:t>医疗行业测评成功案例，每提供</w:t>
            </w:r>
            <w:r w:rsidRPr="009E0E5D">
              <w:rPr>
                <w:rFonts w:ascii="宋体" w:hAnsi="宋体" w:cs="宋体"/>
              </w:rPr>
              <w:t>201</w:t>
            </w:r>
            <w:r w:rsidRPr="009E0E5D">
              <w:rPr>
                <w:rFonts w:ascii="宋体" w:hAnsi="宋体" w:cs="宋体" w:hint="eastAsia"/>
              </w:rPr>
              <w:t>9年医疗用户测评合同一份得</w:t>
            </w:r>
            <w:r w:rsidRPr="009E0E5D">
              <w:rPr>
                <w:rFonts w:ascii="宋体" w:hAnsi="宋体" w:cs="宋体"/>
              </w:rPr>
              <w:t>2</w:t>
            </w:r>
            <w:r w:rsidRPr="009E0E5D">
              <w:rPr>
                <w:rFonts w:ascii="宋体" w:hAnsi="宋体" w:cs="宋体" w:hint="eastAsia"/>
              </w:rPr>
              <w:t>分。最多得</w:t>
            </w:r>
            <w:r w:rsidRPr="009E0E5D">
              <w:rPr>
                <w:rFonts w:ascii="宋体" w:hAnsi="宋体" w:cs="宋体"/>
              </w:rPr>
              <w:t>10</w:t>
            </w:r>
            <w:r w:rsidRPr="009E0E5D"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1216" w:type="dxa"/>
          </w:tcPr>
          <w:p w:rsidR="00C663B6" w:rsidRPr="009E0E5D" w:rsidRDefault="00C663B6">
            <w:pPr>
              <w:rPr>
                <w:rFonts w:ascii="宋体"/>
              </w:rPr>
            </w:pPr>
          </w:p>
        </w:tc>
      </w:tr>
      <w:tr w:rsidR="00C663B6" w:rsidRPr="009E0E5D">
        <w:trPr>
          <w:trHeight w:val="1830"/>
          <w:jc w:val="center"/>
        </w:trPr>
        <w:tc>
          <w:tcPr>
            <w:tcW w:w="2615" w:type="dxa"/>
            <w:gridSpan w:val="2"/>
            <w:vAlign w:val="center"/>
          </w:tcPr>
          <w:p w:rsidR="00C663B6" w:rsidRPr="009E0E5D" w:rsidRDefault="008353A0">
            <w:pPr>
              <w:ind w:firstLineChars="245" w:firstLine="514"/>
              <w:rPr>
                <w:rFonts w:ascii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价格部分</w:t>
            </w:r>
          </w:p>
          <w:p w:rsidR="00C663B6" w:rsidRPr="009E0E5D" w:rsidRDefault="008353A0">
            <w:pPr>
              <w:ind w:firstLineChars="196" w:firstLine="412"/>
              <w:rPr>
                <w:rFonts w:ascii="宋体"/>
                <w:bCs/>
              </w:rPr>
            </w:pPr>
            <w:r w:rsidRPr="009E0E5D">
              <w:rPr>
                <w:rFonts w:ascii="宋体" w:hAnsi="宋体" w:cs="宋体" w:hint="eastAsia"/>
                <w:bCs/>
              </w:rPr>
              <w:t>（2</w:t>
            </w:r>
            <w:r w:rsidRPr="009E0E5D">
              <w:rPr>
                <w:rFonts w:ascii="宋体" w:hAnsi="宋体" w:cs="宋体"/>
                <w:bCs/>
              </w:rPr>
              <w:t>0</w:t>
            </w:r>
            <w:r w:rsidRPr="009E0E5D">
              <w:rPr>
                <w:rFonts w:ascii="宋体" w:hAnsi="宋体" w:cs="宋体" w:hint="eastAsia"/>
                <w:bCs/>
              </w:rPr>
              <w:t>分）</w:t>
            </w:r>
          </w:p>
        </w:tc>
        <w:tc>
          <w:tcPr>
            <w:tcW w:w="5502" w:type="dxa"/>
            <w:vAlign w:val="center"/>
          </w:tcPr>
          <w:p w:rsidR="00C663B6" w:rsidRPr="009E0E5D" w:rsidRDefault="008353A0">
            <w:pPr>
              <w:spacing w:line="400" w:lineRule="exact"/>
              <w:rPr>
                <w:rFonts w:ascii="宋体"/>
              </w:rPr>
            </w:pPr>
            <w:r w:rsidRPr="009E0E5D">
              <w:rPr>
                <w:rFonts w:ascii="宋体" w:hAnsi="宋体" w:cs="宋体" w:hint="eastAsia"/>
              </w:rPr>
              <w:t>采用低价优先法计算，即满足招标文件要求且价格最低的报价为基准价，其价格分为满分。其他报价人的价格分统一按照下列公式计算：报价得分</w:t>
            </w:r>
            <w:r w:rsidRPr="009E0E5D">
              <w:rPr>
                <w:rFonts w:ascii="宋体" w:hAnsi="宋体" w:cs="宋体"/>
              </w:rPr>
              <w:t>=</w:t>
            </w:r>
            <w:r w:rsidRPr="009E0E5D">
              <w:rPr>
                <w:rFonts w:ascii="宋体" w:hAnsi="宋体" w:cs="宋体" w:hint="eastAsia"/>
              </w:rPr>
              <w:t>（基准价</w:t>
            </w:r>
            <w:r w:rsidRPr="009E0E5D">
              <w:rPr>
                <w:rFonts w:ascii="宋体" w:hAnsi="宋体" w:cs="宋体"/>
              </w:rPr>
              <w:t>/</w:t>
            </w:r>
            <w:r w:rsidRPr="009E0E5D">
              <w:rPr>
                <w:rFonts w:ascii="宋体" w:hAnsi="宋体" w:cs="宋体" w:hint="eastAsia"/>
              </w:rPr>
              <w:t>各单位投标报价）×2</w:t>
            </w:r>
            <w:r w:rsidRPr="009E0E5D">
              <w:rPr>
                <w:rFonts w:ascii="宋体" w:hAnsi="宋体" w:cs="宋体"/>
              </w:rPr>
              <w:t>0</w:t>
            </w:r>
            <w:r w:rsidRPr="009E0E5D">
              <w:rPr>
                <w:rFonts w:ascii="宋体" w:hAnsi="宋体" w:cs="宋体" w:hint="eastAsia"/>
              </w:rPr>
              <w:t>分，</w:t>
            </w:r>
            <w:r w:rsidRPr="009E0E5D">
              <w:rPr>
                <w:rFonts w:ascii="宋体" w:hAnsi="宋体" w:cs="宋体"/>
              </w:rPr>
              <w:t>(</w:t>
            </w:r>
            <w:r w:rsidRPr="009E0E5D">
              <w:rPr>
                <w:rFonts w:ascii="宋体" w:hAnsi="宋体" w:cs="宋体" w:hint="eastAsia"/>
              </w:rPr>
              <w:t>保留到小数点后一位</w:t>
            </w:r>
            <w:r w:rsidRPr="009E0E5D">
              <w:rPr>
                <w:rFonts w:ascii="宋体" w:hAnsi="宋体" w:cs="宋体"/>
              </w:rPr>
              <w:t>)</w:t>
            </w:r>
            <w:r w:rsidRPr="009E0E5D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216" w:type="dxa"/>
          </w:tcPr>
          <w:p w:rsidR="00C663B6" w:rsidRPr="009E0E5D" w:rsidRDefault="00C663B6">
            <w:pPr>
              <w:spacing w:line="400" w:lineRule="exact"/>
              <w:rPr>
                <w:rFonts w:ascii="宋体"/>
              </w:rPr>
            </w:pPr>
          </w:p>
        </w:tc>
      </w:tr>
    </w:tbl>
    <w:p w:rsidR="00C663B6" w:rsidRPr="009E0E5D" w:rsidRDefault="00C663B6">
      <w:pPr>
        <w:widowControl/>
        <w:jc w:val="left"/>
        <w:rPr>
          <w:rFonts w:ascii="宋体"/>
          <w:bCs/>
          <w:sz w:val="28"/>
          <w:szCs w:val="28"/>
        </w:rPr>
      </w:pPr>
    </w:p>
    <w:sectPr w:rsidR="00C663B6" w:rsidRPr="009E0E5D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F7" w:rsidRDefault="00760EF7">
      <w:r>
        <w:separator/>
      </w:r>
    </w:p>
  </w:endnote>
  <w:endnote w:type="continuationSeparator" w:id="0">
    <w:p w:rsidR="00760EF7" w:rsidRDefault="007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B6" w:rsidRDefault="008353A0">
    <w:pPr>
      <w:pStyle w:val="af4"/>
      <w:ind w:right="360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 \* MERGEFORMAT</w:instrText>
    </w:r>
    <w:r>
      <w:rPr>
        <w:b/>
        <w:bCs/>
      </w:rPr>
      <w:fldChar w:fldCharType="separate"/>
    </w:r>
    <w:r w:rsidR="009E0E5D" w:rsidRPr="009E0E5D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F7" w:rsidRDefault="00760EF7">
      <w:r>
        <w:separator/>
      </w:r>
    </w:p>
  </w:footnote>
  <w:footnote w:type="continuationSeparator" w:id="0">
    <w:p w:rsidR="00760EF7" w:rsidRDefault="0076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AC0"/>
    <w:multiLevelType w:val="multilevel"/>
    <w:tmpl w:val="602F3AC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849"/>
    <w:rsid w:val="00001946"/>
    <w:rsid w:val="000028F1"/>
    <w:rsid w:val="00005636"/>
    <w:rsid w:val="00006D55"/>
    <w:rsid w:val="00007455"/>
    <w:rsid w:val="0001052E"/>
    <w:rsid w:val="00011E81"/>
    <w:rsid w:val="000170F3"/>
    <w:rsid w:val="000211D4"/>
    <w:rsid w:val="00023A8C"/>
    <w:rsid w:val="00023AE7"/>
    <w:rsid w:val="00024C75"/>
    <w:rsid w:val="000278C3"/>
    <w:rsid w:val="00032770"/>
    <w:rsid w:val="00033F7B"/>
    <w:rsid w:val="0003453A"/>
    <w:rsid w:val="000351EF"/>
    <w:rsid w:val="0003577F"/>
    <w:rsid w:val="00036797"/>
    <w:rsid w:val="00043374"/>
    <w:rsid w:val="000441D8"/>
    <w:rsid w:val="000455F6"/>
    <w:rsid w:val="00051BBE"/>
    <w:rsid w:val="0005260F"/>
    <w:rsid w:val="0005316A"/>
    <w:rsid w:val="0005383F"/>
    <w:rsid w:val="000542E6"/>
    <w:rsid w:val="0005692E"/>
    <w:rsid w:val="0006190E"/>
    <w:rsid w:val="0006241C"/>
    <w:rsid w:val="00062F4B"/>
    <w:rsid w:val="0006328B"/>
    <w:rsid w:val="00063F49"/>
    <w:rsid w:val="00067F59"/>
    <w:rsid w:val="00070165"/>
    <w:rsid w:val="000707C5"/>
    <w:rsid w:val="00074376"/>
    <w:rsid w:val="0007501A"/>
    <w:rsid w:val="000754CB"/>
    <w:rsid w:val="000760E6"/>
    <w:rsid w:val="000761BE"/>
    <w:rsid w:val="0007639D"/>
    <w:rsid w:val="0007671F"/>
    <w:rsid w:val="00077162"/>
    <w:rsid w:val="00081478"/>
    <w:rsid w:val="0008172E"/>
    <w:rsid w:val="00081F76"/>
    <w:rsid w:val="000820F9"/>
    <w:rsid w:val="000824B3"/>
    <w:rsid w:val="000832CA"/>
    <w:rsid w:val="00084DA1"/>
    <w:rsid w:val="00085288"/>
    <w:rsid w:val="00086C44"/>
    <w:rsid w:val="000871FF"/>
    <w:rsid w:val="00091DBD"/>
    <w:rsid w:val="00092421"/>
    <w:rsid w:val="00094169"/>
    <w:rsid w:val="0009518A"/>
    <w:rsid w:val="0009739B"/>
    <w:rsid w:val="000A1172"/>
    <w:rsid w:val="000A28B4"/>
    <w:rsid w:val="000A3C2F"/>
    <w:rsid w:val="000A5992"/>
    <w:rsid w:val="000A7793"/>
    <w:rsid w:val="000A7F1E"/>
    <w:rsid w:val="000B3203"/>
    <w:rsid w:val="000B48CA"/>
    <w:rsid w:val="000B49AD"/>
    <w:rsid w:val="000C3CEB"/>
    <w:rsid w:val="000C536E"/>
    <w:rsid w:val="000C6799"/>
    <w:rsid w:val="000C6FF1"/>
    <w:rsid w:val="000D15CC"/>
    <w:rsid w:val="000D2829"/>
    <w:rsid w:val="000D4E33"/>
    <w:rsid w:val="000D544A"/>
    <w:rsid w:val="000D5E6D"/>
    <w:rsid w:val="000D6B1A"/>
    <w:rsid w:val="000D772A"/>
    <w:rsid w:val="000E091F"/>
    <w:rsid w:val="000E4028"/>
    <w:rsid w:val="000E42E2"/>
    <w:rsid w:val="000E5067"/>
    <w:rsid w:val="000E5ECB"/>
    <w:rsid w:val="000E6FA3"/>
    <w:rsid w:val="000F0723"/>
    <w:rsid w:val="000F0D38"/>
    <w:rsid w:val="000F285F"/>
    <w:rsid w:val="000F2B77"/>
    <w:rsid w:val="000F5619"/>
    <w:rsid w:val="000F6611"/>
    <w:rsid w:val="000F6BE0"/>
    <w:rsid w:val="000F7229"/>
    <w:rsid w:val="000F784E"/>
    <w:rsid w:val="00100667"/>
    <w:rsid w:val="00100CBE"/>
    <w:rsid w:val="00100F39"/>
    <w:rsid w:val="00106106"/>
    <w:rsid w:val="00111D2F"/>
    <w:rsid w:val="0011245D"/>
    <w:rsid w:val="00114ECB"/>
    <w:rsid w:val="00122F7E"/>
    <w:rsid w:val="00125FA2"/>
    <w:rsid w:val="0013176C"/>
    <w:rsid w:val="001318AB"/>
    <w:rsid w:val="00132C81"/>
    <w:rsid w:val="00132E0A"/>
    <w:rsid w:val="00135E41"/>
    <w:rsid w:val="0014136F"/>
    <w:rsid w:val="00146AF4"/>
    <w:rsid w:val="001523B4"/>
    <w:rsid w:val="00153D5A"/>
    <w:rsid w:val="00154157"/>
    <w:rsid w:val="00154C78"/>
    <w:rsid w:val="001555A2"/>
    <w:rsid w:val="00156320"/>
    <w:rsid w:val="00156D5F"/>
    <w:rsid w:val="001615A8"/>
    <w:rsid w:val="001624E6"/>
    <w:rsid w:val="001635ED"/>
    <w:rsid w:val="001638D5"/>
    <w:rsid w:val="001652D3"/>
    <w:rsid w:val="00165BF5"/>
    <w:rsid w:val="001661B6"/>
    <w:rsid w:val="0016794E"/>
    <w:rsid w:val="00172A27"/>
    <w:rsid w:val="00173A24"/>
    <w:rsid w:val="00174822"/>
    <w:rsid w:val="00176886"/>
    <w:rsid w:val="001810A1"/>
    <w:rsid w:val="00182240"/>
    <w:rsid w:val="00182E60"/>
    <w:rsid w:val="001858D6"/>
    <w:rsid w:val="00185CA1"/>
    <w:rsid w:val="00185D92"/>
    <w:rsid w:val="001866C5"/>
    <w:rsid w:val="00187869"/>
    <w:rsid w:val="00187B98"/>
    <w:rsid w:val="00187D3A"/>
    <w:rsid w:val="001900D2"/>
    <w:rsid w:val="001903D2"/>
    <w:rsid w:val="001906F5"/>
    <w:rsid w:val="00191E1C"/>
    <w:rsid w:val="00193CD6"/>
    <w:rsid w:val="001948CD"/>
    <w:rsid w:val="00195B9F"/>
    <w:rsid w:val="00196D16"/>
    <w:rsid w:val="00197412"/>
    <w:rsid w:val="001A3C08"/>
    <w:rsid w:val="001A4278"/>
    <w:rsid w:val="001A46D2"/>
    <w:rsid w:val="001A4B54"/>
    <w:rsid w:val="001A4F35"/>
    <w:rsid w:val="001A6046"/>
    <w:rsid w:val="001A63EF"/>
    <w:rsid w:val="001A6B3B"/>
    <w:rsid w:val="001B4BF2"/>
    <w:rsid w:val="001B618F"/>
    <w:rsid w:val="001B67C0"/>
    <w:rsid w:val="001C05B9"/>
    <w:rsid w:val="001C070D"/>
    <w:rsid w:val="001C0E15"/>
    <w:rsid w:val="001C3AD4"/>
    <w:rsid w:val="001C4235"/>
    <w:rsid w:val="001C4DD8"/>
    <w:rsid w:val="001C6CF2"/>
    <w:rsid w:val="001D00A2"/>
    <w:rsid w:val="001D12C9"/>
    <w:rsid w:val="001D4513"/>
    <w:rsid w:val="001D50C8"/>
    <w:rsid w:val="001D586C"/>
    <w:rsid w:val="001D691C"/>
    <w:rsid w:val="001D7A3C"/>
    <w:rsid w:val="001D7D8E"/>
    <w:rsid w:val="001E337F"/>
    <w:rsid w:val="001E3542"/>
    <w:rsid w:val="001E58A5"/>
    <w:rsid w:val="001E5B6F"/>
    <w:rsid w:val="001E7784"/>
    <w:rsid w:val="001F023C"/>
    <w:rsid w:val="001F1C56"/>
    <w:rsid w:val="001F2797"/>
    <w:rsid w:val="001F3289"/>
    <w:rsid w:val="001F3C18"/>
    <w:rsid w:val="001F46BF"/>
    <w:rsid w:val="00201B2F"/>
    <w:rsid w:val="00203598"/>
    <w:rsid w:val="00205383"/>
    <w:rsid w:val="002071D3"/>
    <w:rsid w:val="00210E73"/>
    <w:rsid w:val="002163FA"/>
    <w:rsid w:val="00216492"/>
    <w:rsid w:val="002218B3"/>
    <w:rsid w:val="002250D2"/>
    <w:rsid w:val="002251D7"/>
    <w:rsid w:val="00226E7E"/>
    <w:rsid w:val="002307BA"/>
    <w:rsid w:val="00230AD7"/>
    <w:rsid w:val="00231E88"/>
    <w:rsid w:val="002355AF"/>
    <w:rsid w:val="002364B0"/>
    <w:rsid w:val="00240EC2"/>
    <w:rsid w:val="002424CE"/>
    <w:rsid w:val="00243153"/>
    <w:rsid w:val="00244A96"/>
    <w:rsid w:val="00245489"/>
    <w:rsid w:val="002461C8"/>
    <w:rsid w:val="00255A60"/>
    <w:rsid w:val="00262BE8"/>
    <w:rsid w:val="002639C7"/>
    <w:rsid w:val="00263BD7"/>
    <w:rsid w:val="00264877"/>
    <w:rsid w:val="00272461"/>
    <w:rsid w:val="00273FF8"/>
    <w:rsid w:val="00275111"/>
    <w:rsid w:val="00276096"/>
    <w:rsid w:val="00276AC4"/>
    <w:rsid w:val="00283024"/>
    <w:rsid w:val="00285228"/>
    <w:rsid w:val="002858EB"/>
    <w:rsid w:val="00286F33"/>
    <w:rsid w:val="00287A2E"/>
    <w:rsid w:val="00290A76"/>
    <w:rsid w:val="00290D75"/>
    <w:rsid w:val="00291AE1"/>
    <w:rsid w:val="00291E1A"/>
    <w:rsid w:val="002921A3"/>
    <w:rsid w:val="002929FB"/>
    <w:rsid w:val="002938ED"/>
    <w:rsid w:val="00295121"/>
    <w:rsid w:val="00297604"/>
    <w:rsid w:val="002A43E6"/>
    <w:rsid w:val="002A5142"/>
    <w:rsid w:val="002A570D"/>
    <w:rsid w:val="002B175B"/>
    <w:rsid w:val="002B20F8"/>
    <w:rsid w:val="002B46BE"/>
    <w:rsid w:val="002B54CD"/>
    <w:rsid w:val="002B5A9D"/>
    <w:rsid w:val="002B6447"/>
    <w:rsid w:val="002C0305"/>
    <w:rsid w:val="002C1AA4"/>
    <w:rsid w:val="002C7C2E"/>
    <w:rsid w:val="002D17C1"/>
    <w:rsid w:val="002D1880"/>
    <w:rsid w:val="002D3B9D"/>
    <w:rsid w:val="002D6989"/>
    <w:rsid w:val="002D6E4E"/>
    <w:rsid w:val="002E2407"/>
    <w:rsid w:val="002E2FB2"/>
    <w:rsid w:val="002E34F3"/>
    <w:rsid w:val="002E3E0D"/>
    <w:rsid w:val="002E4A78"/>
    <w:rsid w:val="002E53E8"/>
    <w:rsid w:val="002E5CAB"/>
    <w:rsid w:val="002E5F34"/>
    <w:rsid w:val="002E6107"/>
    <w:rsid w:val="002F08BB"/>
    <w:rsid w:val="002F092A"/>
    <w:rsid w:val="002F1F14"/>
    <w:rsid w:val="00302465"/>
    <w:rsid w:val="0030272D"/>
    <w:rsid w:val="003030A4"/>
    <w:rsid w:val="003037ED"/>
    <w:rsid w:val="00304DBD"/>
    <w:rsid w:val="00312CB0"/>
    <w:rsid w:val="003137D3"/>
    <w:rsid w:val="003152B7"/>
    <w:rsid w:val="00322281"/>
    <w:rsid w:val="00324B42"/>
    <w:rsid w:val="00326767"/>
    <w:rsid w:val="00327062"/>
    <w:rsid w:val="00330C8D"/>
    <w:rsid w:val="003336A2"/>
    <w:rsid w:val="00336248"/>
    <w:rsid w:val="00337AAB"/>
    <w:rsid w:val="003402BB"/>
    <w:rsid w:val="003404A2"/>
    <w:rsid w:val="00344991"/>
    <w:rsid w:val="00344F48"/>
    <w:rsid w:val="00350459"/>
    <w:rsid w:val="00352A0E"/>
    <w:rsid w:val="00355F8C"/>
    <w:rsid w:val="003560DE"/>
    <w:rsid w:val="0035629C"/>
    <w:rsid w:val="00357797"/>
    <w:rsid w:val="003609EF"/>
    <w:rsid w:val="0036377F"/>
    <w:rsid w:val="0036400D"/>
    <w:rsid w:val="00366EF8"/>
    <w:rsid w:val="00367344"/>
    <w:rsid w:val="00372FB7"/>
    <w:rsid w:val="00377345"/>
    <w:rsid w:val="00382161"/>
    <w:rsid w:val="00384714"/>
    <w:rsid w:val="00384898"/>
    <w:rsid w:val="00384BAB"/>
    <w:rsid w:val="003873E6"/>
    <w:rsid w:val="003904A7"/>
    <w:rsid w:val="003908CF"/>
    <w:rsid w:val="00391529"/>
    <w:rsid w:val="00391D22"/>
    <w:rsid w:val="00392D3E"/>
    <w:rsid w:val="00393E00"/>
    <w:rsid w:val="00394674"/>
    <w:rsid w:val="00394708"/>
    <w:rsid w:val="00395701"/>
    <w:rsid w:val="003962C9"/>
    <w:rsid w:val="0039630F"/>
    <w:rsid w:val="00397A12"/>
    <w:rsid w:val="00397DBB"/>
    <w:rsid w:val="003A1245"/>
    <w:rsid w:val="003A2566"/>
    <w:rsid w:val="003A5AD7"/>
    <w:rsid w:val="003B0A81"/>
    <w:rsid w:val="003B11AD"/>
    <w:rsid w:val="003B3151"/>
    <w:rsid w:val="003B4882"/>
    <w:rsid w:val="003B520F"/>
    <w:rsid w:val="003C1047"/>
    <w:rsid w:val="003C138A"/>
    <w:rsid w:val="003C1954"/>
    <w:rsid w:val="003C42AC"/>
    <w:rsid w:val="003C42C6"/>
    <w:rsid w:val="003C4586"/>
    <w:rsid w:val="003C7331"/>
    <w:rsid w:val="003D3941"/>
    <w:rsid w:val="003D4BDC"/>
    <w:rsid w:val="003D695E"/>
    <w:rsid w:val="003D7270"/>
    <w:rsid w:val="003D7944"/>
    <w:rsid w:val="003E16B8"/>
    <w:rsid w:val="003E24CB"/>
    <w:rsid w:val="003E3CC0"/>
    <w:rsid w:val="003E541D"/>
    <w:rsid w:val="003E6EDA"/>
    <w:rsid w:val="003F02BD"/>
    <w:rsid w:val="003F1741"/>
    <w:rsid w:val="003F5D27"/>
    <w:rsid w:val="0040103B"/>
    <w:rsid w:val="00401BA7"/>
    <w:rsid w:val="00402420"/>
    <w:rsid w:val="00406188"/>
    <w:rsid w:val="00407475"/>
    <w:rsid w:val="00411919"/>
    <w:rsid w:val="00411C68"/>
    <w:rsid w:val="00415890"/>
    <w:rsid w:val="004162E8"/>
    <w:rsid w:val="00420E3D"/>
    <w:rsid w:val="004221D0"/>
    <w:rsid w:val="004221E9"/>
    <w:rsid w:val="00422852"/>
    <w:rsid w:val="004329B6"/>
    <w:rsid w:val="0043447D"/>
    <w:rsid w:val="00434A5C"/>
    <w:rsid w:val="00434F4B"/>
    <w:rsid w:val="004361B7"/>
    <w:rsid w:val="00437A45"/>
    <w:rsid w:val="004407E4"/>
    <w:rsid w:val="00441BA6"/>
    <w:rsid w:val="00441C45"/>
    <w:rsid w:val="00442D71"/>
    <w:rsid w:val="004434D1"/>
    <w:rsid w:val="004443D4"/>
    <w:rsid w:val="00445709"/>
    <w:rsid w:val="0045066D"/>
    <w:rsid w:val="00453FA4"/>
    <w:rsid w:val="00455CD6"/>
    <w:rsid w:val="004570A0"/>
    <w:rsid w:val="00457F92"/>
    <w:rsid w:val="0046062A"/>
    <w:rsid w:val="004622EE"/>
    <w:rsid w:val="00463BA3"/>
    <w:rsid w:val="00465267"/>
    <w:rsid w:val="0046529F"/>
    <w:rsid w:val="004663EE"/>
    <w:rsid w:val="00470B22"/>
    <w:rsid w:val="00473191"/>
    <w:rsid w:val="00473514"/>
    <w:rsid w:val="00474357"/>
    <w:rsid w:val="00475461"/>
    <w:rsid w:val="00475539"/>
    <w:rsid w:val="00477F4D"/>
    <w:rsid w:val="004826DB"/>
    <w:rsid w:val="00484A6E"/>
    <w:rsid w:val="00487E3E"/>
    <w:rsid w:val="0049332F"/>
    <w:rsid w:val="0049573A"/>
    <w:rsid w:val="00496E8B"/>
    <w:rsid w:val="004976E4"/>
    <w:rsid w:val="004979C0"/>
    <w:rsid w:val="00497C19"/>
    <w:rsid w:val="004A2B5D"/>
    <w:rsid w:val="004A2B63"/>
    <w:rsid w:val="004A63F0"/>
    <w:rsid w:val="004A7705"/>
    <w:rsid w:val="004B2ED1"/>
    <w:rsid w:val="004B4E49"/>
    <w:rsid w:val="004B5150"/>
    <w:rsid w:val="004B5E56"/>
    <w:rsid w:val="004C1D01"/>
    <w:rsid w:val="004C2970"/>
    <w:rsid w:val="004C7E5A"/>
    <w:rsid w:val="004D10CF"/>
    <w:rsid w:val="004D6388"/>
    <w:rsid w:val="004E25EF"/>
    <w:rsid w:val="004E31B7"/>
    <w:rsid w:val="004E3441"/>
    <w:rsid w:val="004E3797"/>
    <w:rsid w:val="004E6F86"/>
    <w:rsid w:val="004F1024"/>
    <w:rsid w:val="004F184B"/>
    <w:rsid w:val="004F2D2B"/>
    <w:rsid w:val="004F6CB7"/>
    <w:rsid w:val="004F6FBB"/>
    <w:rsid w:val="005064E8"/>
    <w:rsid w:val="00517418"/>
    <w:rsid w:val="00523691"/>
    <w:rsid w:val="00524A9B"/>
    <w:rsid w:val="00525B22"/>
    <w:rsid w:val="00526861"/>
    <w:rsid w:val="00526C8A"/>
    <w:rsid w:val="005278B0"/>
    <w:rsid w:val="00531A71"/>
    <w:rsid w:val="00531D8D"/>
    <w:rsid w:val="005323E9"/>
    <w:rsid w:val="0053376A"/>
    <w:rsid w:val="00540CD6"/>
    <w:rsid w:val="00543E01"/>
    <w:rsid w:val="00544211"/>
    <w:rsid w:val="005445DC"/>
    <w:rsid w:val="005510AE"/>
    <w:rsid w:val="00554C73"/>
    <w:rsid w:val="0055575D"/>
    <w:rsid w:val="005565B6"/>
    <w:rsid w:val="0055689C"/>
    <w:rsid w:val="00556B6E"/>
    <w:rsid w:val="00560983"/>
    <w:rsid w:val="00561037"/>
    <w:rsid w:val="00561077"/>
    <w:rsid w:val="005618F6"/>
    <w:rsid w:val="00562289"/>
    <w:rsid w:val="00562893"/>
    <w:rsid w:val="00562F31"/>
    <w:rsid w:val="0056373C"/>
    <w:rsid w:val="005668D1"/>
    <w:rsid w:val="0056777C"/>
    <w:rsid w:val="00567EC1"/>
    <w:rsid w:val="005717BA"/>
    <w:rsid w:val="005764D4"/>
    <w:rsid w:val="00582F82"/>
    <w:rsid w:val="00583125"/>
    <w:rsid w:val="00585C6C"/>
    <w:rsid w:val="00587CD5"/>
    <w:rsid w:val="005909EE"/>
    <w:rsid w:val="00594067"/>
    <w:rsid w:val="00594DC9"/>
    <w:rsid w:val="00594E8D"/>
    <w:rsid w:val="00597818"/>
    <w:rsid w:val="005A026A"/>
    <w:rsid w:val="005A0FB2"/>
    <w:rsid w:val="005A22D5"/>
    <w:rsid w:val="005A2E1E"/>
    <w:rsid w:val="005A3009"/>
    <w:rsid w:val="005A3521"/>
    <w:rsid w:val="005A475A"/>
    <w:rsid w:val="005A49C2"/>
    <w:rsid w:val="005A7108"/>
    <w:rsid w:val="005B051E"/>
    <w:rsid w:val="005B0ACF"/>
    <w:rsid w:val="005B0D91"/>
    <w:rsid w:val="005B3D09"/>
    <w:rsid w:val="005B47DB"/>
    <w:rsid w:val="005C100A"/>
    <w:rsid w:val="005C19AC"/>
    <w:rsid w:val="005C1C18"/>
    <w:rsid w:val="005C1E4F"/>
    <w:rsid w:val="005C258B"/>
    <w:rsid w:val="005C2CE8"/>
    <w:rsid w:val="005C2D6F"/>
    <w:rsid w:val="005C410C"/>
    <w:rsid w:val="005D5C58"/>
    <w:rsid w:val="005D5DDA"/>
    <w:rsid w:val="005D6B7C"/>
    <w:rsid w:val="005E0C66"/>
    <w:rsid w:val="005E4D7B"/>
    <w:rsid w:val="005E55DF"/>
    <w:rsid w:val="005E62C1"/>
    <w:rsid w:val="005E6469"/>
    <w:rsid w:val="005F0625"/>
    <w:rsid w:val="005F38EE"/>
    <w:rsid w:val="005F3FD1"/>
    <w:rsid w:val="00601F8E"/>
    <w:rsid w:val="00606AF9"/>
    <w:rsid w:val="00611169"/>
    <w:rsid w:val="006127B7"/>
    <w:rsid w:val="00612C0A"/>
    <w:rsid w:val="00614221"/>
    <w:rsid w:val="00614DC4"/>
    <w:rsid w:val="0062175E"/>
    <w:rsid w:val="00622F03"/>
    <w:rsid w:val="00623CD2"/>
    <w:rsid w:val="00624460"/>
    <w:rsid w:val="00625B01"/>
    <w:rsid w:val="00625F82"/>
    <w:rsid w:val="00627D7B"/>
    <w:rsid w:val="00631070"/>
    <w:rsid w:val="006312AE"/>
    <w:rsid w:val="00631435"/>
    <w:rsid w:val="0063243A"/>
    <w:rsid w:val="00632C49"/>
    <w:rsid w:val="006345AE"/>
    <w:rsid w:val="00634B49"/>
    <w:rsid w:val="00637E47"/>
    <w:rsid w:val="00641748"/>
    <w:rsid w:val="00643988"/>
    <w:rsid w:val="00644AA4"/>
    <w:rsid w:val="00646D2F"/>
    <w:rsid w:val="00646F5D"/>
    <w:rsid w:val="00647643"/>
    <w:rsid w:val="00650288"/>
    <w:rsid w:val="00654B87"/>
    <w:rsid w:val="006555B3"/>
    <w:rsid w:val="00660FD8"/>
    <w:rsid w:val="00661376"/>
    <w:rsid w:val="00662D20"/>
    <w:rsid w:val="00663A08"/>
    <w:rsid w:val="00667106"/>
    <w:rsid w:val="006727EC"/>
    <w:rsid w:val="00672C08"/>
    <w:rsid w:val="00673F6C"/>
    <w:rsid w:val="00675C2A"/>
    <w:rsid w:val="006773CA"/>
    <w:rsid w:val="00677825"/>
    <w:rsid w:val="00680374"/>
    <w:rsid w:val="00682176"/>
    <w:rsid w:val="006841E8"/>
    <w:rsid w:val="00685F72"/>
    <w:rsid w:val="00686F8F"/>
    <w:rsid w:val="00690A85"/>
    <w:rsid w:val="006911E3"/>
    <w:rsid w:val="00692B57"/>
    <w:rsid w:val="00692C71"/>
    <w:rsid w:val="00692E02"/>
    <w:rsid w:val="0069326C"/>
    <w:rsid w:val="0069661F"/>
    <w:rsid w:val="006A179B"/>
    <w:rsid w:val="006A1975"/>
    <w:rsid w:val="006A3050"/>
    <w:rsid w:val="006A5EBF"/>
    <w:rsid w:val="006A71FE"/>
    <w:rsid w:val="006A7E99"/>
    <w:rsid w:val="006A7F9F"/>
    <w:rsid w:val="006B3B09"/>
    <w:rsid w:val="006B48DF"/>
    <w:rsid w:val="006B5D26"/>
    <w:rsid w:val="006B7DBA"/>
    <w:rsid w:val="006C2EBE"/>
    <w:rsid w:val="006C3977"/>
    <w:rsid w:val="006C4058"/>
    <w:rsid w:val="006C77AD"/>
    <w:rsid w:val="006D5765"/>
    <w:rsid w:val="006D5A54"/>
    <w:rsid w:val="006E046A"/>
    <w:rsid w:val="006E0CBC"/>
    <w:rsid w:val="006E0FC0"/>
    <w:rsid w:val="006E1F67"/>
    <w:rsid w:val="006E2662"/>
    <w:rsid w:val="006E3FF5"/>
    <w:rsid w:val="006E414D"/>
    <w:rsid w:val="006F0C0A"/>
    <w:rsid w:val="006F1D4F"/>
    <w:rsid w:val="006F1F1C"/>
    <w:rsid w:val="006F3643"/>
    <w:rsid w:val="006F67CB"/>
    <w:rsid w:val="00700789"/>
    <w:rsid w:val="00704E45"/>
    <w:rsid w:val="00706047"/>
    <w:rsid w:val="00706AE5"/>
    <w:rsid w:val="0070755F"/>
    <w:rsid w:val="00707B06"/>
    <w:rsid w:val="00711E09"/>
    <w:rsid w:val="00714B49"/>
    <w:rsid w:val="007164F3"/>
    <w:rsid w:val="007203B5"/>
    <w:rsid w:val="007261AF"/>
    <w:rsid w:val="00726762"/>
    <w:rsid w:val="007304C5"/>
    <w:rsid w:val="00730B04"/>
    <w:rsid w:val="0073140D"/>
    <w:rsid w:val="00732FC7"/>
    <w:rsid w:val="00733538"/>
    <w:rsid w:val="0073533E"/>
    <w:rsid w:val="0073641F"/>
    <w:rsid w:val="00737754"/>
    <w:rsid w:val="00740574"/>
    <w:rsid w:val="007406DA"/>
    <w:rsid w:val="0074088E"/>
    <w:rsid w:val="00741173"/>
    <w:rsid w:val="0074296E"/>
    <w:rsid w:val="0075018E"/>
    <w:rsid w:val="00751C72"/>
    <w:rsid w:val="00752A96"/>
    <w:rsid w:val="00753B9F"/>
    <w:rsid w:val="00753E72"/>
    <w:rsid w:val="007602DD"/>
    <w:rsid w:val="00760DBE"/>
    <w:rsid w:val="00760EF7"/>
    <w:rsid w:val="00761786"/>
    <w:rsid w:val="0076222C"/>
    <w:rsid w:val="00762CE1"/>
    <w:rsid w:val="007634A8"/>
    <w:rsid w:val="00766750"/>
    <w:rsid w:val="007672DE"/>
    <w:rsid w:val="00767AD3"/>
    <w:rsid w:val="00772ED4"/>
    <w:rsid w:val="0077512D"/>
    <w:rsid w:val="00775444"/>
    <w:rsid w:val="00776C0D"/>
    <w:rsid w:val="00776D26"/>
    <w:rsid w:val="00777B45"/>
    <w:rsid w:val="00782A9C"/>
    <w:rsid w:val="00783854"/>
    <w:rsid w:val="00785075"/>
    <w:rsid w:val="00786B11"/>
    <w:rsid w:val="00787DF7"/>
    <w:rsid w:val="0079029A"/>
    <w:rsid w:val="00791956"/>
    <w:rsid w:val="00791A9D"/>
    <w:rsid w:val="0079339B"/>
    <w:rsid w:val="00794914"/>
    <w:rsid w:val="00794DCE"/>
    <w:rsid w:val="007A0CB5"/>
    <w:rsid w:val="007A154A"/>
    <w:rsid w:val="007A2D14"/>
    <w:rsid w:val="007A3347"/>
    <w:rsid w:val="007A4CCD"/>
    <w:rsid w:val="007A4CF8"/>
    <w:rsid w:val="007A4D31"/>
    <w:rsid w:val="007A5255"/>
    <w:rsid w:val="007B3BBC"/>
    <w:rsid w:val="007B4058"/>
    <w:rsid w:val="007B70DE"/>
    <w:rsid w:val="007B7F00"/>
    <w:rsid w:val="007C1026"/>
    <w:rsid w:val="007C20DE"/>
    <w:rsid w:val="007C36AF"/>
    <w:rsid w:val="007C46DC"/>
    <w:rsid w:val="007D33B0"/>
    <w:rsid w:val="007D37B9"/>
    <w:rsid w:val="007D52D6"/>
    <w:rsid w:val="007D6E0B"/>
    <w:rsid w:val="007D6EC9"/>
    <w:rsid w:val="007D7A5F"/>
    <w:rsid w:val="007E1CE4"/>
    <w:rsid w:val="007E670C"/>
    <w:rsid w:val="007E6957"/>
    <w:rsid w:val="007F19B4"/>
    <w:rsid w:val="007F2ABB"/>
    <w:rsid w:val="007F3877"/>
    <w:rsid w:val="007F4511"/>
    <w:rsid w:val="007F5290"/>
    <w:rsid w:val="007F7C3D"/>
    <w:rsid w:val="00800368"/>
    <w:rsid w:val="008013A9"/>
    <w:rsid w:val="00801EC7"/>
    <w:rsid w:val="0080367E"/>
    <w:rsid w:val="008055FC"/>
    <w:rsid w:val="008064F8"/>
    <w:rsid w:val="00811482"/>
    <w:rsid w:val="00812615"/>
    <w:rsid w:val="00812C63"/>
    <w:rsid w:val="00813E25"/>
    <w:rsid w:val="008144A8"/>
    <w:rsid w:val="008154A5"/>
    <w:rsid w:val="00815B2E"/>
    <w:rsid w:val="008164E1"/>
    <w:rsid w:val="00820771"/>
    <w:rsid w:val="00820E4A"/>
    <w:rsid w:val="00821135"/>
    <w:rsid w:val="00823DB3"/>
    <w:rsid w:val="0082531B"/>
    <w:rsid w:val="008278A1"/>
    <w:rsid w:val="00832656"/>
    <w:rsid w:val="008331E9"/>
    <w:rsid w:val="00833DA6"/>
    <w:rsid w:val="008353A0"/>
    <w:rsid w:val="00835F33"/>
    <w:rsid w:val="00836E51"/>
    <w:rsid w:val="008409B2"/>
    <w:rsid w:val="00840ED5"/>
    <w:rsid w:val="00844812"/>
    <w:rsid w:val="00844F08"/>
    <w:rsid w:val="00845D8B"/>
    <w:rsid w:val="008461FD"/>
    <w:rsid w:val="00846816"/>
    <w:rsid w:val="0084768F"/>
    <w:rsid w:val="00854ECF"/>
    <w:rsid w:val="00855639"/>
    <w:rsid w:val="00856D3C"/>
    <w:rsid w:val="00856FCA"/>
    <w:rsid w:val="00857F25"/>
    <w:rsid w:val="008623ED"/>
    <w:rsid w:val="00862E26"/>
    <w:rsid w:val="008630BD"/>
    <w:rsid w:val="0086716B"/>
    <w:rsid w:val="00873B6E"/>
    <w:rsid w:val="008742F5"/>
    <w:rsid w:val="008777FA"/>
    <w:rsid w:val="008800DE"/>
    <w:rsid w:val="00881256"/>
    <w:rsid w:val="00883273"/>
    <w:rsid w:val="00885F1F"/>
    <w:rsid w:val="008869E7"/>
    <w:rsid w:val="008901CB"/>
    <w:rsid w:val="008904D8"/>
    <w:rsid w:val="008923C7"/>
    <w:rsid w:val="00892742"/>
    <w:rsid w:val="00892E87"/>
    <w:rsid w:val="00892F51"/>
    <w:rsid w:val="00893A70"/>
    <w:rsid w:val="00897872"/>
    <w:rsid w:val="00897FC7"/>
    <w:rsid w:val="008A0481"/>
    <w:rsid w:val="008A10EE"/>
    <w:rsid w:val="008A2E89"/>
    <w:rsid w:val="008B21A5"/>
    <w:rsid w:val="008B4321"/>
    <w:rsid w:val="008B4ABD"/>
    <w:rsid w:val="008B5394"/>
    <w:rsid w:val="008B5747"/>
    <w:rsid w:val="008B797E"/>
    <w:rsid w:val="008C34C0"/>
    <w:rsid w:val="008C4749"/>
    <w:rsid w:val="008C7F1E"/>
    <w:rsid w:val="008D1493"/>
    <w:rsid w:val="008D3441"/>
    <w:rsid w:val="008D3F53"/>
    <w:rsid w:val="008E2C3C"/>
    <w:rsid w:val="008E4A6E"/>
    <w:rsid w:val="008E50DD"/>
    <w:rsid w:val="008E54CF"/>
    <w:rsid w:val="008E7D16"/>
    <w:rsid w:val="008F6956"/>
    <w:rsid w:val="008F6E3C"/>
    <w:rsid w:val="008F71E4"/>
    <w:rsid w:val="008F7635"/>
    <w:rsid w:val="00900C44"/>
    <w:rsid w:val="00901301"/>
    <w:rsid w:val="00901B04"/>
    <w:rsid w:val="00903E58"/>
    <w:rsid w:val="0090457F"/>
    <w:rsid w:val="00905684"/>
    <w:rsid w:val="00906A2C"/>
    <w:rsid w:val="00906F28"/>
    <w:rsid w:val="00907F8B"/>
    <w:rsid w:val="00914B6B"/>
    <w:rsid w:val="00920BD3"/>
    <w:rsid w:val="00920EE3"/>
    <w:rsid w:val="00921134"/>
    <w:rsid w:val="00927A7F"/>
    <w:rsid w:val="009307E0"/>
    <w:rsid w:val="00931747"/>
    <w:rsid w:val="00931B43"/>
    <w:rsid w:val="00934625"/>
    <w:rsid w:val="00934F73"/>
    <w:rsid w:val="00935EAE"/>
    <w:rsid w:val="009368E4"/>
    <w:rsid w:val="00943000"/>
    <w:rsid w:val="00946FDE"/>
    <w:rsid w:val="00951992"/>
    <w:rsid w:val="00951B5A"/>
    <w:rsid w:val="009543C4"/>
    <w:rsid w:val="00954C3F"/>
    <w:rsid w:val="0095667B"/>
    <w:rsid w:val="009623F5"/>
    <w:rsid w:val="00962593"/>
    <w:rsid w:val="009639EE"/>
    <w:rsid w:val="00965CB2"/>
    <w:rsid w:val="0096741E"/>
    <w:rsid w:val="00967481"/>
    <w:rsid w:val="00972F8A"/>
    <w:rsid w:val="009737DC"/>
    <w:rsid w:val="00975E1C"/>
    <w:rsid w:val="00976AF0"/>
    <w:rsid w:val="009805A2"/>
    <w:rsid w:val="00980B19"/>
    <w:rsid w:val="00981119"/>
    <w:rsid w:val="0098449C"/>
    <w:rsid w:val="00986403"/>
    <w:rsid w:val="00987960"/>
    <w:rsid w:val="009A056C"/>
    <w:rsid w:val="009A1013"/>
    <w:rsid w:val="009A26DA"/>
    <w:rsid w:val="009A2BC2"/>
    <w:rsid w:val="009A4C33"/>
    <w:rsid w:val="009A5A83"/>
    <w:rsid w:val="009A6133"/>
    <w:rsid w:val="009A624A"/>
    <w:rsid w:val="009B0AF7"/>
    <w:rsid w:val="009B1F52"/>
    <w:rsid w:val="009B717A"/>
    <w:rsid w:val="009C1832"/>
    <w:rsid w:val="009C3562"/>
    <w:rsid w:val="009C4615"/>
    <w:rsid w:val="009C6C39"/>
    <w:rsid w:val="009C722B"/>
    <w:rsid w:val="009C78F9"/>
    <w:rsid w:val="009D037F"/>
    <w:rsid w:val="009D57D9"/>
    <w:rsid w:val="009D796F"/>
    <w:rsid w:val="009E0E5D"/>
    <w:rsid w:val="009E17C3"/>
    <w:rsid w:val="009E1B47"/>
    <w:rsid w:val="009E31B4"/>
    <w:rsid w:val="009E4884"/>
    <w:rsid w:val="009E7BA2"/>
    <w:rsid w:val="009F244A"/>
    <w:rsid w:val="009F37D1"/>
    <w:rsid w:val="009F6DC4"/>
    <w:rsid w:val="00A01710"/>
    <w:rsid w:val="00A065FD"/>
    <w:rsid w:val="00A10573"/>
    <w:rsid w:val="00A10EEE"/>
    <w:rsid w:val="00A11293"/>
    <w:rsid w:val="00A11CB8"/>
    <w:rsid w:val="00A148D0"/>
    <w:rsid w:val="00A15175"/>
    <w:rsid w:val="00A24AE3"/>
    <w:rsid w:val="00A27AE8"/>
    <w:rsid w:val="00A30501"/>
    <w:rsid w:val="00A30FF2"/>
    <w:rsid w:val="00A33BE6"/>
    <w:rsid w:val="00A40477"/>
    <w:rsid w:val="00A4272D"/>
    <w:rsid w:val="00A51328"/>
    <w:rsid w:val="00A520DC"/>
    <w:rsid w:val="00A5242E"/>
    <w:rsid w:val="00A53FD0"/>
    <w:rsid w:val="00A54649"/>
    <w:rsid w:val="00A5469C"/>
    <w:rsid w:val="00A54EA6"/>
    <w:rsid w:val="00A55B16"/>
    <w:rsid w:val="00A55C6F"/>
    <w:rsid w:val="00A562BE"/>
    <w:rsid w:val="00A5660F"/>
    <w:rsid w:val="00A5759B"/>
    <w:rsid w:val="00A64D30"/>
    <w:rsid w:val="00A64E2D"/>
    <w:rsid w:val="00A71616"/>
    <w:rsid w:val="00A7524E"/>
    <w:rsid w:val="00A7595B"/>
    <w:rsid w:val="00A776A2"/>
    <w:rsid w:val="00A80C37"/>
    <w:rsid w:val="00A8235D"/>
    <w:rsid w:val="00A82376"/>
    <w:rsid w:val="00A826AA"/>
    <w:rsid w:val="00A837DD"/>
    <w:rsid w:val="00A8483B"/>
    <w:rsid w:val="00A85FB9"/>
    <w:rsid w:val="00A8637C"/>
    <w:rsid w:val="00A90732"/>
    <w:rsid w:val="00A9313A"/>
    <w:rsid w:val="00AA0244"/>
    <w:rsid w:val="00AA0EA8"/>
    <w:rsid w:val="00AB09F7"/>
    <w:rsid w:val="00AB3CD3"/>
    <w:rsid w:val="00AB435F"/>
    <w:rsid w:val="00AB7A8E"/>
    <w:rsid w:val="00AC2F41"/>
    <w:rsid w:val="00AC40D7"/>
    <w:rsid w:val="00AC5C82"/>
    <w:rsid w:val="00AC5F4C"/>
    <w:rsid w:val="00AD0E64"/>
    <w:rsid w:val="00AD32B5"/>
    <w:rsid w:val="00AD4D67"/>
    <w:rsid w:val="00AD5B1B"/>
    <w:rsid w:val="00AD71E1"/>
    <w:rsid w:val="00AD7233"/>
    <w:rsid w:val="00AE07E0"/>
    <w:rsid w:val="00AE2B9F"/>
    <w:rsid w:val="00AE2DD9"/>
    <w:rsid w:val="00AE493D"/>
    <w:rsid w:val="00AE4E7A"/>
    <w:rsid w:val="00AE7B39"/>
    <w:rsid w:val="00AF0C83"/>
    <w:rsid w:val="00AF111D"/>
    <w:rsid w:val="00AF2A1B"/>
    <w:rsid w:val="00B008C6"/>
    <w:rsid w:val="00B011F8"/>
    <w:rsid w:val="00B022D4"/>
    <w:rsid w:val="00B02317"/>
    <w:rsid w:val="00B03FD9"/>
    <w:rsid w:val="00B04679"/>
    <w:rsid w:val="00B076DC"/>
    <w:rsid w:val="00B129F4"/>
    <w:rsid w:val="00B12BE4"/>
    <w:rsid w:val="00B14366"/>
    <w:rsid w:val="00B1459D"/>
    <w:rsid w:val="00B154F9"/>
    <w:rsid w:val="00B167BE"/>
    <w:rsid w:val="00B16B02"/>
    <w:rsid w:val="00B17C83"/>
    <w:rsid w:val="00B205CC"/>
    <w:rsid w:val="00B232AF"/>
    <w:rsid w:val="00B23365"/>
    <w:rsid w:val="00B23F5B"/>
    <w:rsid w:val="00B24335"/>
    <w:rsid w:val="00B244DE"/>
    <w:rsid w:val="00B24C37"/>
    <w:rsid w:val="00B250DE"/>
    <w:rsid w:val="00B25540"/>
    <w:rsid w:val="00B259F9"/>
    <w:rsid w:val="00B26AEA"/>
    <w:rsid w:val="00B31AA1"/>
    <w:rsid w:val="00B32BDA"/>
    <w:rsid w:val="00B32CFB"/>
    <w:rsid w:val="00B33665"/>
    <w:rsid w:val="00B33A6C"/>
    <w:rsid w:val="00B4517C"/>
    <w:rsid w:val="00B45E93"/>
    <w:rsid w:val="00B4692C"/>
    <w:rsid w:val="00B46F73"/>
    <w:rsid w:val="00B471DF"/>
    <w:rsid w:val="00B50614"/>
    <w:rsid w:val="00B51C8F"/>
    <w:rsid w:val="00B54131"/>
    <w:rsid w:val="00B548AD"/>
    <w:rsid w:val="00B56D7C"/>
    <w:rsid w:val="00B60B40"/>
    <w:rsid w:val="00B63EFA"/>
    <w:rsid w:val="00B64B57"/>
    <w:rsid w:val="00B6663F"/>
    <w:rsid w:val="00B66B1C"/>
    <w:rsid w:val="00B709F5"/>
    <w:rsid w:val="00B70C47"/>
    <w:rsid w:val="00B71F85"/>
    <w:rsid w:val="00B720AE"/>
    <w:rsid w:val="00B7464E"/>
    <w:rsid w:val="00B752DD"/>
    <w:rsid w:val="00B75920"/>
    <w:rsid w:val="00B82EC5"/>
    <w:rsid w:val="00B83DA4"/>
    <w:rsid w:val="00B8519E"/>
    <w:rsid w:val="00B869EA"/>
    <w:rsid w:val="00B86D4F"/>
    <w:rsid w:val="00B90291"/>
    <w:rsid w:val="00B9038D"/>
    <w:rsid w:val="00B906BE"/>
    <w:rsid w:val="00B911DD"/>
    <w:rsid w:val="00B9560F"/>
    <w:rsid w:val="00BA03BF"/>
    <w:rsid w:val="00BA1113"/>
    <w:rsid w:val="00BA11D5"/>
    <w:rsid w:val="00BA1B2B"/>
    <w:rsid w:val="00BA28BC"/>
    <w:rsid w:val="00BA298E"/>
    <w:rsid w:val="00BA6153"/>
    <w:rsid w:val="00BA6E3C"/>
    <w:rsid w:val="00BA7941"/>
    <w:rsid w:val="00BB0071"/>
    <w:rsid w:val="00BB1C70"/>
    <w:rsid w:val="00BB2C30"/>
    <w:rsid w:val="00BB6B56"/>
    <w:rsid w:val="00BB711C"/>
    <w:rsid w:val="00BB75B9"/>
    <w:rsid w:val="00BB7AFD"/>
    <w:rsid w:val="00BC0A39"/>
    <w:rsid w:val="00BC27B9"/>
    <w:rsid w:val="00BC2AB4"/>
    <w:rsid w:val="00BC2D5D"/>
    <w:rsid w:val="00BC3A19"/>
    <w:rsid w:val="00BC3AF9"/>
    <w:rsid w:val="00BC67CE"/>
    <w:rsid w:val="00BC6E7E"/>
    <w:rsid w:val="00BC72EA"/>
    <w:rsid w:val="00BD042B"/>
    <w:rsid w:val="00BD1184"/>
    <w:rsid w:val="00BD20D0"/>
    <w:rsid w:val="00BD321E"/>
    <w:rsid w:val="00BD34E3"/>
    <w:rsid w:val="00BD4B21"/>
    <w:rsid w:val="00BD5BA5"/>
    <w:rsid w:val="00BD7D53"/>
    <w:rsid w:val="00BE0292"/>
    <w:rsid w:val="00BE2576"/>
    <w:rsid w:val="00BE2A39"/>
    <w:rsid w:val="00BE3284"/>
    <w:rsid w:val="00BF418C"/>
    <w:rsid w:val="00BF4E67"/>
    <w:rsid w:val="00BF566E"/>
    <w:rsid w:val="00BF5786"/>
    <w:rsid w:val="00BF71D3"/>
    <w:rsid w:val="00BF72A5"/>
    <w:rsid w:val="00BF74D8"/>
    <w:rsid w:val="00BF7D8B"/>
    <w:rsid w:val="00C0108B"/>
    <w:rsid w:val="00C030CC"/>
    <w:rsid w:val="00C066C0"/>
    <w:rsid w:val="00C1152D"/>
    <w:rsid w:val="00C13A91"/>
    <w:rsid w:val="00C13EE0"/>
    <w:rsid w:val="00C14657"/>
    <w:rsid w:val="00C16B41"/>
    <w:rsid w:val="00C2416B"/>
    <w:rsid w:val="00C258D6"/>
    <w:rsid w:val="00C263A2"/>
    <w:rsid w:val="00C31537"/>
    <w:rsid w:val="00C32494"/>
    <w:rsid w:val="00C34EB5"/>
    <w:rsid w:val="00C36038"/>
    <w:rsid w:val="00C372AC"/>
    <w:rsid w:val="00C44A58"/>
    <w:rsid w:val="00C45005"/>
    <w:rsid w:val="00C46DF9"/>
    <w:rsid w:val="00C500E2"/>
    <w:rsid w:val="00C50E51"/>
    <w:rsid w:val="00C51DF5"/>
    <w:rsid w:val="00C52F29"/>
    <w:rsid w:val="00C5357C"/>
    <w:rsid w:val="00C55326"/>
    <w:rsid w:val="00C55C84"/>
    <w:rsid w:val="00C57F38"/>
    <w:rsid w:val="00C611A0"/>
    <w:rsid w:val="00C663B6"/>
    <w:rsid w:val="00C67C9B"/>
    <w:rsid w:val="00C70245"/>
    <w:rsid w:val="00C709ED"/>
    <w:rsid w:val="00C724C3"/>
    <w:rsid w:val="00C73239"/>
    <w:rsid w:val="00C7373D"/>
    <w:rsid w:val="00C748F0"/>
    <w:rsid w:val="00C779CE"/>
    <w:rsid w:val="00C77AC3"/>
    <w:rsid w:val="00C82005"/>
    <w:rsid w:val="00C82D9B"/>
    <w:rsid w:val="00C84B95"/>
    <w:rsid w:val="00C86405"/>
    <w:rsid w:val="00C86DE3"/>
    <w:rsid w:val="00C9694E"/>
    <w:rsid w:val="00CA293D"/>
    <w:rsid w:val="00CA3232"/>
    <w:rsid w:val="00CA4D55"/>
    <w:rsid w:val="00CB031E"/>
    <w:rsid w:val="00CB3A48"/>
    <w:rsid w:val="00CB4B1F"/>
    <w:rsid w:val="00CB5CA5"/>
    <w:rsid w:val="00CB660C"/>
    <w:rsid w:val="00CC00BB"/>
    <w:rsid w:val="00CC0A80"/>
    <w:rsid w:val="00CC1CAA"/>
    <w:rsid w:val="00CC27C0"/>
    <w:rsid w:val="00CC39C0"/>
    <w:rsid w:val="00CC3E0A"/>
    <w:rsid w:val="00CC48FC"/>
    <w:rsid w:val="00CC4AD2"/>
    <w:rsid w:val="00CC63DA"/>
    <w:rsid w:val="00CC6F81"/>
    <w:rsid w:val="00CC731C"/>
    <w:rsid w:val="00CD13FC"/>
    <w:rsid w:val="00CD2D09"/>
    <w:rsid w:val="00CD465F"/>
    <w:rsid w:val="00CE0CC4"/>
    <w:rsid w:val="00CE3911"/>
    <w:rsid w:val="00CE5C58"/>
    <w:rsid w:val="00CE6A15"/>
    <w:rsid w:val="00CE6E40"/>
    <w:rsid w:val="00CE6FEE"/>
    <w:rsid w:val="00CF231A"/>
    <w:rsid w:val="00CF29D3"/>
    <w:rsid w:val="00CF3028"/>
    <w:rsid w:val="00CF39E3"/>
    <w:rsid w:val="00CF4A7F"/>
    <w:rsid w:val="00CF69D0"/>
    <w:rsid w:val="00CF7AE7"/>
    <w:rsid w:val="00D00ED4"/>
    <w:rsid w:val="00D011B8"/>
    <w:rsid w:val="00D01828"/>
    <w:rsid w:val="00D02298"/>
    <w:rsid w:val="00D03629"/>
    <w:rsid w:val="00D04761"/>
    <w:rsid w:val="00D05474"/>
    <w:rsid w:val="00D060E6"/>
    <w:rsid w:val="00D06663"/>
    <w:rsid w:val="00D104B0"/>
    <w:rsid w:val="00D124A9"/>
    <w:rsid w:val="00D14086"/>
    <w:rsid w:val="00D1424A"/>
    <w:rsid w:val="00D14494"/>
    <w:rsid w:val="00D234DE"/>
    <w:rsid w:val="00D2380E"/>
    <w:rsid w:val="00D2402E"/>
    <w:rsid w:val="00D24CC0"/>
    <w:rsid w:val="00D30A62"/>
    <w:rsid w:val="00D33DE1"/>
    <w:rsid w:val="00D36AD2"/>
    <w:rsid w:val="00D36CFA"/>
    <w:rsid w:val="00D40876"/>
    <w:rsid w:val="00D41453"/>
    <w:rsid w:val="00D41F10"/>
    <w:rsid w:val="00D43877"/>
    <w:rsid w:val="00D43B2C"/>
    <w:rsid w:val="00D447AE"/>
    <w:rsid w:val="00D4547E"/>
    <w:rsid w:val="00D46F3D"/>
    <w:rsid w:val="00D51214"/>
    <w:rsid w:val="00D547F5"/>
    <w:rsid w:val="00D579F1"/>
    <w:rsid w:val="00D57F64"/>
    <w:rsid w:val="00D62023"/>
    <w:rsid w:val="00D6283E"/>
    <w:rsid w:val="00D64787"/>
    <w:rsid w:val="00D65112"/>
    <w:rsid w:val="00D65B2F"/>
    <w:rsid w:val="00D67678"/>
    <w:rsid w:val="00D67954"/>
    <w:rsid w:val="00D702EB"/>
    <w:rsid w:val="00D7249D"/>
    <w:rsid w:val="00D729B4"/>
    <w:rsid w:val="00D73990"/>
    <w:rsid w:val="00D75A95"/>
    <w:rsid w:val="00D75D6C"/>
    <w:rsid w:val="00D849E2"/>
    <w:rsid w:val="00D87001"/>
    <w:rsid w:val="00D90C6A"/>
    <w:rsid w:val="00D917A8"/>
    <w:rsid w:val="00D92B31"/>
    <w:rsid w:val="00D92CA8"/>
    <w:rsid w:val="00D92E14"/>
    <w:rsid w:val="00DA01F0"/>
    <w:rsid w:val="00DA05B0"/>
    <w:rsid w:val="00DA0B60"/>
    <w:rsid w:val="00DA1DC4"/>
    <w:rsid w:val="00DA6D78"/>
    <w:rsid w:val="00DA6F04"/>
    <w:rsid w:val="00DB10EC"/>
    <w:rsid w:val="00DB1F37"/>
    <w:rsid w:val="00DB31E1"/>
    <w:rsid w:val="00DB3C86"/>
    <w:rsid w:val="00DB497D"/>
    <w:rsid w:val="00DB5889"/>
    <w:rsid w:val="00DB639C"/>
    <w:rsid w:val="00DC1A6E"/>
    <w:rsid w:val="00DC21ED"/>
    <w:rsid w:val="00DC3BBF"/>
    <w:rsid w:val="00DC4008"/>
    <w:rsid w:val="00DC5193"/>
    <w:rsid w:val="00DC6149"/>
    <w:rsid w:val="00DD06BE"/>
    <w:rsid w:val="00DD2C4D"/>
    <w:rsid w:val="00DD3D69"/>
    <w:rsid w:val="00DD432F"/>
    <w:rsid w:val="00DD58FC"/>
    <w:rsid w:val="00DD7B1F"/>
    <w:rsid w:val="00DE2FD8"/>
    <w:rsid w:val="00DE3370"/>
    <w:rsid w:val="00DE3C97"/>
    <w:rsid w:val="00DE505D"/>
    <w:rsid w:val="00DE5A5E"/>
    <w:rsid w:val="00DE5CAA"/>
    <w:rsid w:val="00DE7778"/>
    <w:rsid w:val="00DF112E"/>
    <w:rsid w:val="00DF40ED"/>
    <w:rsid w:val="00DF4590"/>
    <w:rsid w:val="00DF73DD"/>
    <w:rsid w:val="00E0107F"/>
    <w:rsid w:val="00E010E6"/>
    <w:rsid w:val="00E021AC"/>
    <w:rsid w:val="00E022DE"/>
    <w:rsid w:val="00E035BA"/>
    <w:rsid w:val="00E03DF6"/>
    <w:rsid w:val="00E15613"/>
    <w:rsid w:val="00E16507"/>
    <w:rsid w:val="00E17644"/>
    <w:rsid w:val="00E17BCA"/>
    <w:rsid w:val="00E17CBA"/>
    <w:rsid w:val="00E22F33"/>
    <w:rsid w:val="00E232A3"/>
    <w:rsid w:val="00E2467D"/>
    <w:rsid w:val="00E25D96"/>
    <w:rsid w:val="00E26BB2"/>
    <w:rsid w:val="00E30385"/>
    <w:rsid w:val="00E31BFF"/>
    <w:rsid w:val="00E31DD1"/>
    <w:rsid w:val="00E31E8F"/>
    <w:rsid w:val="00E3370D"/>
    <w:rsid w:val="00E366FE"/>
    <w:rsid w:val="00E36EAD"/>
    <w:rsid w:val="00E413B7"/>
    <w:rsid w:val="00E416DB"/>
    <w:rsid w:val="00E42D2F"/>
    <w:rsid w:val="00E45940"/>
    <w:rsid w:val="00E45A59"/>
    <w:rsid w:val="00E45D7F"/>
    <w:rsid w:val="00E46889"/>
    <w:rsid w:val="00E500EE"/>
    <w:rsid w:val="00E51EBD"/>
    <w:rsid w:val="00E526B4"/>
    <w:rsid w:val="00E52B6E"/>
    <w:rsid w:val="00E5310E"/>
    <w:rsid w:val="00E619F0"/>
    <w:rsid w:val="00E62EFD"/>
    <w:rsid w:val="00E634A9"/>
    <w:rsid w:val="00E640D4"/>
    <w:rsid w:val="00E64380"/>
    <w:rsid w:val="00E64CC7"/>
    <w:rsid w:val="00E64EF7"/>
    <w:rsid w:val="00E66AD9"/>
    <w:rsid w:val="00E66E1F"/>
    <w:rsid w:val="00E67A36"/>
    <w:rsid w:val="00E72724"/>
    <w:rsid w:val="00E76699"/>
    <w:rsid w:val="00E81BE8"/>
    <w:rsid w:val="00E83212"/>
    <w:rsid w:val="00E86D27"/>
    <w:rsid w:val="00E872AD"/>
    <w:rsid w:val="00E8765B"/>
    <w:rsid w:val="00E97EAE"/>
    <w:rsid w:val="00EA0DDD"/>
    <w:rsid w:val="00EA1680"/>
    <w:rsid w:val="00EA3432"/>
    <w:rsid w:val="00EA3496"/>
    <w:rsid w:val="00EA45CD"/>
    <w:rsid w:val="00EA5A25"/>
    <w:rsid w:val="00EA6D57"/>
    <w:rsid w:val="00EA6D6B"/>
    <w:rsid w:val="00EA6EEF"/>
    <w:rsid w:val="00EA7315"/>
    <w:rsid w:val="00EB172E"/>
    <w:rsid w:val="00EB3C4F"/>
    <w:rsid w:val="00EB3CFE"/>
    <w:rsid w:val="00EB4A9C"/>
    <w:rsid w:val="00EB4F24"/>
    <w:rsid w:val="00EB554E"/>
    <w:rsid w:val="00EC1542"/>
    <w:rsid w:val="00EC60E3"/>
    <w:rsid w:val="00EC6391"/>
    <w:rsid w:val="00EC769B"/>
    <w:rsid w:val="00EC7F4C"/>
    <w:rsid w:val="00ED1F86"/>
    <w:rsid w:val="00ED28CF"/>
    <w:rsid w:val="00ED3A08"/>
    <w:rsid w:val="00ED5BC8"/>
    <w:rsid w:val="00ED61CA"/>
    <w:rsid w:val="00EE0161"/>
    <w:rsid w:val="00EE31F7"/>
    <w:rsid w:val="00EE62E9"/>
    <w:rsid w:val="00EE770F"/>
    <w:rsid w:val="00EF0511"/>
    <w:rsid w:val="00EF3782"/>
    <w:rsid w:val="00F00D2D"/>
    <w:rsid w:val="00F00EA7"/>
    <w:rsid w:val="00F02531"/>
    <w:rsid w:val="00F0540D"/>
    <w:rsid w:val="00F05DE3"/>
    <w:rsid w:val="00F07008"/>
    <w:rsid w:val="00F07380"/>
    <w:rsid w:val="00F0766D"/>
    <w:rsid w:val="00F07863"/>
    <w:rsid w:val="00F1225C"/>
    <w:rsid w:val="00F133DB"/>
    <w:rsid w:val="00F14399"/>
    <w:rsid w:val="00F147E5"/>
    <w:rsid w:val="00F17257"/>
    <w:rsid w:val="00F200D1"/>
    <w:rsid w:val="00F24C05"/>
    <w:rsid w:val="00F25DE2"/>
    <w:rsid w:val="00F26A41"/>
    <w:rsid w:val="00F2783D"/>
    <w:rsid w:val="00F308F3"/>
    <w:rsid w:val="00F33A26"/>
    <w:rsid w:val="00F3421C"/>
    <w:rsid w:val="00F37E5A"/>
    <w:rsid w:val="00F42538"/>
    <w:rsid w:val="00F42EC2"/>
    <w:rsid w:val="00F44F7E"/>
    <w:rsid w:val="00F462D0"/>
    <w:rsid w:val="00F51D3D"/>
    <w:rsid w:val="00F52D69"/>
    <w:rsid w:val="00F55735"/>
    <w:rsid w:val="00F55CD5"/>
    <w:rsid w:val="00F561DA"/>
    <w:rsid w:val="00F56875"/>
    <w:rsid w:val="00F573F9"/>
    <w:rsid w:val="00F61FC7"/>
    <w:rsid w:val="00F6392A"/>
    <w:rsid w:val="00F6595B"/>
    <w:rsid w:val="00F70CA0"/>
    <w:rsid w:val="00F72B68"/>
    <w:rsid w:val="00F74752"/>
    <w:rsid w:val="00F74C01"/>
    <w:rsid w:val="00F8023D"/>
    <w:rsid w:val="00F821A7"/>
    <w:rsid w:val="00F82277"/>
    <w:rsid w:val="00F8344E"/>
    <w:rsid w:val="00F83DF7"/>
    <w:rsid w:val="00F85534"/>
    <w:rsid w:val="00F85C6A"/>
    <w:rsid w:val="00F86024"/>
    <w:rsid w:val="00F861AF"/>
    <w:rsid w:val="00F866AD"/>
    <w:rsid w:val="00F918D2"/>
    <w:rsid w:val="00F92BA2"/>
    <w:rsid w:val="00F93371"/>
    <w:rsid w:val="00F93FE5"/>
    <w:rsid w:val="00F9710E"/>
    <w:rsid w:val="00FA1D06"/>
    <w:rsid w:val="00FA6470"/>
    <w:rsid w:val="00FA677B"/>
    <w:rsid w:val="00FA7A5D"/>
    <w:rsid w:val="00FB48CC"/>
    <w:rsid w:val="00FB535D"/>
    <w:rsid w:val="00FB54F6"/>
    <w:rsid w:val="00FB5716"/>
    <w:rsid w:val="00FC1B4D"/>
    <w:rsid w:val="00FC262B"/>
    <w:rsid w:val="00FC329B"/>
    <w:rsid w:val="00FC3D6A"/>
    <w:rsid w:val="00FC4EBC"/>
    <w:rsid w:val="00FC524B"/>
    <w:rsid w:val="00FD0FF2"/>
    <w:rsid w:val="00FD27AF"/>
    <w:rsid w:val="00FD30F4"/>
    <w:rsid w:val="00FD406A"/>
    <w:rsid w:val="00FD60D0"/>
    <w:rsid w:val="00FE47F1"/>
    <w:rsid w:val="00FF0C57"/>
    <w:rsid w:val="00FF15F8"/>
    <w:rsid w:val="00FF7D4C"/>
    <w:rsid w:val="053D0A8D"/>
    <w:rsid w:val="067208B3"/>
    <w:rsid w:val="07173F04"/>
    <w:rsid w:val="0B4F0C6B"/>
    <w:rsid w:val="0D122DD1"/>
    <w:rsid w:val="1EE44818"/>
    <w:rsid w:val="20E41DEA"/>
    <w:rsid w:val="235548D6"/>
    <w:rsid w:val="246E53D8"/>
    <w:rsid w:val="25882347"/>
    <w:rsid w:val="2E3E1027"/>
    <w:rsid w:val="3DA65912"/>
    <w:rsid w:val="44BB1096"/>
    <w:rsid w:val="4F390B5A"/>
    <w:rsid w:val="508602BF"/>
    <w:rsid w:val="58FC578D"/>
    <w:rsid w:val="59356A31"/>
    <w:rsid w:val="66FE1520"/>
    <w:rsid w:val="67390BCA"/>
    <w:rsid w:val="67425606"/>
    <w:rsid w:val="68396AED"/>
    <w:rsid w:val="6D8A29C8"/>
    <w:rsid w:val="71E00C0C"/>
    <w:rsid w:val="729C57BE"/>
    <w:rsid w:val="7B0B271D"/>
    <w:rsid w:val="7D8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BE6C34-E832-4A2B-A565-11175427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qFormat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unhideWhenUsed="1" w:qFormat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Body Text First Indent 2" w:locked="1" w:unhideWhenUsed="1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qFormat="1"/>
    <w:lsdException w:name="Body Text Indent 3" w:qFormat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semiHidden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宋体" w:eastAsia="黑体" w:cs="宋体"/>
      <w:b/>
      <w:bCs/>
      <w:kern w:val="44"/>
      <w:sz w:val="32"/>
      <w:szCs w:val="32"/>
    </w:rPr>
  </w:style>
  <w:style w:type="paragraph" w:styleId="20">
    <w:name w:val="heading 2"/>
    <w:basedOn w:val="a"/>
    <w:next w:val="a0"/>
    <w:link w:val="21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5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uiPriority w:val="99"/>
    <w:unhideWhenUsed/>
    <w:qFormat/>
    <w:locked/>
    <w:pPr>
      <w:ind w:firstLineChars="200" w:firstLine="200"/>
    </w:pPr>
  </w:style>
  <w:style w:type="paragraph" w:styleId="a4">
    <w:name w:val="Body Text Indent"/>
    <w:basedOn w:val="a"/>
    <w:next w:val="a5"/>
    <w:link w:val="a6"/>
    <w:uiPriority w:val="99"/>
    <w:qFormat/>
    <w:pPr>
      <w:ind w:firstLine="420"/>
    </w:pPr>
    <w:rPr>
      <w:rFonts w:ascii="宋体" w:cs="宋体"/>
      <w:spacing w:val="-20"/>
      <w:sz w:val="28"/>
      <w:szCs w:val="28"/>
    </w:rPr>
  </w:style>
  <w:style w:type="paragraph" w:styleId="a5">
    <w:name w:val="envelope return"/>
    <w:basedOn w:val="a"/>
    <w:uiPriority w:val="99"/>
    <w:unhideWhenUsed/>
    <w:qFormat/>
    <w:locked/>
    <w:pPr>
      <w:snapToGrid w:val="0"/>
    </w:pPr>
    <w:rPr>
      <w:rFonts w:ascii="Arial" w:hAnsi="Arial"/>
    </w:rPr>
  </w:style>
  <w:style w:type="paragraph" w:styleId="a0">
    <w:name w:val="Normal Indent"/>
    <w:basedOn w:val="a"/>
    <w:link w:val="a7"/>
    <w:uiPriority w:val="99"/>
    <w:qFormat/>
    <w:pPr>
      <w:ind w:firstLine="420"/>
    </w:p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</w:style>
  <w:style w:type="paragraph" w:styleId="aa">
    <w:name w:val="annotation text"/>
    <w:basedOn w:val="a"/>
    <w:link w:val="ab"/>
    <w:uiPriority w:val="99"/>
    <w:semiHidden/>
    <w:qFormat/>
    <w:pPr>
      <w:jc w:val="left"/>
    </w:pPr>
  </w:style>
  <w:style w:type="paragraph" w:styleId="ac">
    <w:name w:val="Body Text"/>
    <w:basedOn w:val="a"/>
    <w:link w:val="ad"/>
    <w:uiPriority w:val="99"/>
    <w:rPr>
      <w:rFonts w:ascii="宋体" w:hAnsi="宋体" w:cs="宋体"/>
      <w:sz w:val="28"/>
      <w:szCs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402"/>
      </w:tabs>
      <w:ind w:leftChars="200" w:left="840" w:hangingChars="200" w:hanging="420"/>
    </w:pPr>
  </w:style>
  <w:style w:type="paragraph" w:styleId="ae">
    <w:name w:val="Plain Text"/>
    <w:basedOn w:val="a"/>
    <w:link w:val="af"/>
    <w:uiPriority w:val="99"/>
    <w:rPr>
      <w:rFonts w:ascii="宋体" w:hAnsi="Courier New" w:cs="宋体"/>
    </w:rPr>
  </w:style>
  <w:style w:type="paragraph" w:styleId="af0">
    <w:name w:val="Date"/>
    <w:basedOn w:val="a"/>
    <w:next w:val="a"/>
    <w:link w:val="af1"/>
    <w:uiPriority w:val="99"/>
    <w:rPr>
      <w:rFonts w:ascii="黑体" w:eastAsia="黑体" w:cs="黑体"/>
      <w:b/>
      <w:bCs/>
      <w:sz w:val="30"/>
      <w:szCs w:val="30"/>
    </w:rPr>
  </w:style>
  <w:style w:type="paragraph" w:styleId="22">
    <w:name w:val="Body Text Indent 2"/>
    <w:basedOn w:val="a"/>
    <w:link w:val="23"/>
    <w:uiPriority w:val="99"/>
    <w:qFormat/>
    <w:pPr>
      <w:ind w:firstLine="540"/>
    </w:pPr>
    <w:rPr>
      <w:rFonts w:ascii="宋体" w:cs="宋体"/>
      <w:spacing w:val="-20"/>
      <w:sz w:val="28"/>
      <w:szCs w:val="28"/>
    </w:rPr>
  </w:style>
  <w:style w:type="paragraph" w:styleId="af2">
    <w:name w:val="Balloon Text"/>
    <w:basedOn w:val="a"/>
    <w:link w:val="af3"/>
    <w:uiPriority w:val="99"/>
    <w:semiHidden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pacing w:val="-20"/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-20"/>
      <w:sz w:val="18"/>
      <w:szCs w:val="18"/>
    </w:rPr>
  </w:style>
  <w:style w:type="paragraph" w:styleId="11">
    <w:name w:val="toc 1"/>
    <w:basedOn w:val="a"/>
    <w:next w:val="a"/>
    <w:uiPriority w:val="99"/>
    <w:semiHidden/>
    <w:qFormat/>
  </w:style>
  <w:style w:type="paragraph" w:styleId="32">
    <w:name w:val="Body Text Indent 3"/>
    <w:basedOn w:val="a"/>
    <w:link w:val="33"/>
    <w:uiPriority w:val="99"/>
    <w:qFormat/>
    <w:pPr>
      <w:snapToGrid w:val="0"/>
      <w:spacing w:after="100" w:line="360" w:lineRule="auto"/>
      <w:ind w:firstLineChars="200" w:firstLine="560"/>
    </w:pPr>
    <w:rPr>
      <w:rFonts w:ascii="宋体" w:cs="宋体"/>
      <w:sz w:val="28"/>
      <w:szCs w:val="28"/>
    </w:rPr>
  </w:style>
  <w:style w:type="paragraph" w:styleId="24">
    <w:name w:val="toc 2"/>
    <w:basedOn w:val="a"/>
    <w:next w:val="a"/>
    <w:uiPriority w:val="99"/>
    <w:semiHidden/>
    <w:qFormat/>
    <w:pPr>
      <w:ind w:leftChars="200" w:left="420"/>
    </w:p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annotation subject"/>
    <w:basedOn w:val="aa"/>
    <w:next w:val="aa"/>
    <w:link w:val="afa"/>
    <w:uiPriority w:val="99"/>
    <w:semiHidden/>
    <w:rPr>
      <w:b/>
      <w:bCs/>
    </w:rPr>
  </w:style>
  <w:style w:type="paragraph" w:styleId="afb">
    <w:name w:val="Body Text First Indent"/>
    <w:basedOn w:val="ac"/>
    <w:link w:val="afc"/>
    <w:uiPriority w:val="99"/>
    <w:pPr>
      <w:spacing w:after="120"/>
      <w:ind w:firstLineChars="100" w:firstLine="420"/>
    </w:pPr>
    <w:rPr>
      <w:rFonts w:ascii="Times New Roman" w:hAnsi="Times New Roman" w:cs="Times New Roman"/>
      <w:sz w:val="21"/>
      <w:szCs w:val="21"/>
    </w:rPr>
  </w:style>
  <w:style w:type="table" w:styleId="afd">
    <w:name w:val="Table Grid"/>
    <w:basedOn w:val="a2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1"/>
    <w:uiPriority w:val="99"/>
    <w:qFormat/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uiPriority w:val="99"/>
    <w:semiHidden/>
    <w:qFormat/>
    <w:rPr>
      <w:sz w:val="21"/>
      <w:szCs w:val="21"/>
    </w:rPr>
  </w:style>
  <w:style w:type="character" w:customStyle="1" w:styleId="10">
    <w:name w:val="标题 1 字符"/>
    <w:link w:val="1"/>
    <w:uiPriority w:val="9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0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Pr>
      <w:b/>
      <w:bCs/>
      <w:sz w:val="32"/>
      <w:szCs w:val="32"/>
    </w:rPr>
  </w:style>
  <w:style w:type="character" w:customStyle="1" w:styleId="40">
    <w:name w:val="标题 4 字符"/>
    <w:link w:val="4"/>
    <w:uiPriority w:val="99"/>
    <w:semiHidden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qFormat/>
    <w:locked/>
    <w:rPr>
      <w:b/>
      <w:bCs/>
      <w:sz w:val="28"/>
      <w:szCs w:val="28"/>
    </w:rPr>
  </w:style>
  <w:style w:type="character" w:customStyle="1" w:styleId="60">
    <w:name w:val="标题 6 字符"/>
    <w:link w:val="6"/>
    <w:uiPriority w:val="99"/>
    <w:semiHidden/>
    <w:qFormat/>
    <w:locked/>
    <w:rPr>
      <w:rFonts w:ascii="Cambria" w:eastAsia="宋体" w:hAnsi="Cambria" w:cs="Cambria"/>
      <w:b/>
      <w:bCs/>
      <w:sz w:val="24"/>
      <w:szCs w:val="24"/>
    </w:rPr>
  </w:style>
  <w:style w:type="character" w:customStyle="1" w:styleId="70">
    <w:name w:val="标题 7 字符"/>
    <w:link w:val="7"/>
    <w:uiPriority w:val="99"/>
    <w:semiHidden/>
    <w:qFormat/>
    <w:locked/>
    <w:rPr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qFormat/>
    <w:locked/>
    <w:rPr>
      <w:rFonts w:ascii="Cambria" w:eastAsia="宋体" w:hAnsi="Cambria" w:cs="Cambria"/>
      <w:sz w:val="24"/>
      <w:szCs w:val="24"/>
    </w:rPr>
  </w:style>
  <w:style w:type="character" w:customStyle="1" w:styleId="90">
    <w:name w:val="标题 9 字符"/>
    <w:link w:val="9"/>
    <w:uiPriority w:val="99"/>
    <w:semiHidden/>
    <w:qFormat/>
    <w:locked/>
    <w:rPr>
      <w:rFonts w:ascii="Cambria" w:eastAsia="宋体" w:hAnsi="Cambria" w:cs="Cambria"/>
      <w:sz w:val="21"/>
      <w:szCs w:val="21"/>
    </w:rPr>
  </w:style>
  <w:style w:type="character" w:customStyle="1" w:styleId="ab">
    <w:name w:val="批注文字 字符"/>
    <w:link w:val="aa"/>
    <w:uiPriority w:val="99"/>
    <w:semiHidden/>
    <w:qFormat/>
    <w:locked/>
    <w:rPr>
      <w:sz w:val="21"/>
      <w:szCs w:val="21"/>
    </w:rPr>
  </w:style>
  <w:style w:type="character" w:customStyle="1" w:styleId="afa">
    <w:name w:val="批注主题 字符"/>
    <w:link w:val="af9"/>
    <w:uiPriority w:val="99"/>
    <w:semiHidden/>
    <w:qFormat/>
    <w:locked/>
    <w:rPr>
      <w:b/>
      <w:bCs/>
      <w:sz w:val="21"/>
      <w:szCs w:val="21"/>
    </w:rPr>
  </w:style>
  <w:style w:type="character" w:customStyle="1" w:styleId="ad">
    <w:name w:val="正文文本 字符"/>
    <w:link w:val="ac"/>
    <w:uiPriority w:val="99"/>
    <w:locked/>
    <w:rPr>
      <w:rFonts w:ascii="宋体" w:eastAsia="宋体" w:cs="宋体"/>
      <w:kern w:val="2"/>
      <w:sz w:val="28"/>
      <w:szCs w:val="28"/>
    </w:rPr>
  </w:style>
  <w:style w:type="character" w:customStyle="1" w:styleId="afc">
    <w:name w:val="正文首行缩进 字符"/>
    <w:link w:val="afb"/>
    <w:uiPriority w:val="99"/>
    <w:qFormat/>
    <w:locked/>
    <w:rPr>
      <w:rFonts w:ascii="宋体" w:eastAsia="宋体" w:cs="宋体"/>
      <w:kern w:val="2"/>
      <w:sz w:val="28"/>
      <w:szCs w:val="28"/>
    </w:rPr>
  </w:style>
  <w:style w:type="character" w:customStyle="1" w:styleId="a9">
    <w:name w:val="文档结构图 字符"/>
    <w:link w:val="a8"/>
    <w:uiPriority w:val="99"/>
    <w:semiHidden/>
    <w:qFormat/>
    <w:locked/>
    <w:rPr>
      <w:sz w:val="2"/>
      <w:szCs w:val="2"/>
    </w:rPr>
  </w:style>
  <w:style w:type="character" w:customStyle="1" w:styleId="a6">
    <w:name w:val="正文文本缩进 字符"/>
    <w:link w:val="a4"/>
    <w:uiPriority w:val="99"/>
    <w:semiHidden/>
    <w:locked/>
    <w:rPr>
      <w:sz w:val="21"/>
      <w:szCs w:val="21"/>
    </w:rPr>
  </w:style>
  <w:style w:type="character" w:customStyle="1" w:styleId="af">
    <w:name w:val="纯文本 字符"/>
    <w:link w:val="ae"/>
    <w:uiPriority w:val="99"/>
    <w:semiHidden/>
    <w:locked/>
    <w:rPr>
      <w:rFonts w:ascii="宋体" w:hAnsi="Courier New" w:cs="宋体"/>
      <w:sz w:val="21"/>
      <w:szCs w:val="21"/>
    </w:rPr>
  </w:style>
  <w:style w:type="character" w:customStyle="1" w:styleId="af1">
    <w:name w:val="日期 字符"/>
    <w:link w:val="af0"/>
    <w:uiPriority w:val="99"/>
    <w:semiHidden/>
    <w:locked/>
    <w:rPr>
      <w:sz w:val="21"/>
      <w:szCs w:val="21"/>
    </w:rPr>
  </w:style>
  <w:style w:type="character" w:customStyle="1" w:styleId="23">
    <w:name w:val="正文文本缩进 2 字符"/>
    <w:link w:val="22"/>
    <w:uiPriority w:val="99"/>
    <w:semiHidden/>
    <w:qFormat/>
    <w:locked/>
    <w:rPr>
      <w:sz w:val="21"/>
      <w:szCs w:val="21"/>
    </w:rPr>
  </w:style>
  <w:style w:type="character" w:customStyle="1" w:styleId="af3">
    <w:name w:val="批注框文本 字符"/>
    <w:link w:val="af2"/>
    <w:uiPriority w:val="99"/>
    <w:semiHidden/>
    <w:qFormat/>
    <w:locked/>
    <w:rPr>
      <w:sz w:val="2"/>
      <w:szCs w:val="2"/>
    </w:rPr>
  </w:style>
  <w:style w:type="character" w:customStyle="1" w:styleId="af5">
    <w:name w:val="页脚 字符"/>
    <w:link w:val="af4"/>
    <w:uiPriority w:val="99"/>
    <w:semiHidden/>
    <w:locked/>
    <w:rPr>
      <w:sz w:val="18"/>
      <w:szCs w:val="18"/>
    </w:rPr>
  </w:style>
  <w:style w:type="character" w:customStyle="1" w:styleId="af7">
    <w:name w:val="页眉 字符"/>
    <w:link w:val="af6"/>
    <w:uiPriority w:val="99"/>
    <w:semiHidden/>
    <w:qFormat/>
    <w:locked/>
    <w:rPr>
      <w:sz w:val="18"/>
      <w:szCs w:val="18"/>
    </w:rPr>
  </w:style>
  <w:style w:type="character" w:customStyle="1" w:styleId="33">
    <w:name w:val="正文文本缩进 3 字符"/>
    <w:link w:val="32"/>
    <w:uiPriority w:val="99"/>
    <w:semiHidden/>
    <w:qFormat/>
    <w:locked/>
    <w:rPr>
      <w:sz w:val="16"/>
      <w:szCs w:val="16"/>
    </w:rPr>
  </w:style>
  <w:style w:type="character" w:customStyle="1" w:styleId="12">
    <w:name w:val="已访问的超链接1"/>
    <w:uiPriority w:val="99"/>
    <w:rPr>
      <w:color w:val="800080"/>
      <w:u w:val="single"/>
    </w:rPr>
  </w:style>
  <w:style w:type="paragraph" w:customStyle="1" w:styleId="CharChar1">
    <w:name w:val="Char Char1"/>
    <w:basedOn w:val="a"/>
    <w:uiPriority w:val="99"/>
    <w:pPr>
      <w:pageBreakBefore/>
      <w:tabs>
        <w:tab w:val="left" w:pos="432"/>
      </w:tabs>
      <w:ind w:left="432" w:hanging="432"/>
    </w:pPr>
    <w:rPr>
      <w:rFonts w:ascii="Tahoma" w:hAnsi="Tahoma" w:cs="Tahoma"/>
      <w:sz w:val="24"/>
      <w:szCs w:val="24"/>
    </w:rPr>
  </w:style>
  <w:style w:type="paragraph" w:customStyle="1" w:styleId="Char">
    <w:name w:val="Char"/>
    <w:basedOn w:val="a"/>
    <w:uiPriority w:val="99"/>
    <w:pPr>
      <w:adjustRightInd w:val="0"/>
      <w:spacing w:line="360" w:lineRule="auto"/>
    </w:pPr>
    <w:rPr>
      <w:kern w:val="0"/>
    </w:rPr>
  </w:style>
  <w:style w:type="paragraph" w:customStyle="1" w:styleId="CharChar1CharCharChar">
    <w:name w:val="Char Char1 Char Char Char"/>
    <w:basedOn w:val="a8"/>
    <w:uiPriority w:val="99"/>
    <w:qFormat/>
    <w:rPr>
      <w:rFonts w:ascii="Tahoma" w:hAnsi="Tahoma" w:cs="Tahoma"/>
      <w:sz w:val="24"/>
      <w:szCs w:val="24"/>
    </w:rPr>
  </w:style>
  <w:style w:type="paragraph" w:customStyle="1" w:styleId="34">
    <w:name w:val="样式标题3"/>
    <w:basedOn w:val="a"/>
    <w:next w:val="a"/>
    <w:uiPriority w:val="99"/>
    <w:qFormat/>
    <w:pPr>
      <w:tabs>
        <w:tab w:val="left" w:pos="798"/>
      </w:tabs>
      <w:spacing w:line="400" w:lineRule="exact"/>
      <w:ind w:firstLineChars="170" w:firstLine="357"/>
    </w:pPr>
    <w:rPr>
      <w:rFonts w:ascii="Tahoma" w:eastAsia="黑体" w:hAnsi="Tahoma" w:cs="Tahoma"/>
      <w:sz w:val="30"/>
      <w:szCs w:val="30"/>
    </w:rPr>
  </w:style>
  <w:style w:type="paragraph" w:customStyle="1" w:styleId="13">
    <w:name w:val="列出段落1"/>
    <w:basedOn w:val="a"/>
    <w:uiPriority w:val="99"/>
    <w:pPr>
      <w:ind w:firstLineChars="200" w:firstLine="420"/>
    </w:pPr>
    <w:rPr>
      <w:rFonts w:ascii="Calibri" w:hAnsi="Calibri" w:cs="Calibri"/>
    </w:rPr>
  </w:style>
  <w:style w:type="character" w:customStyle="1" w:styleId="2Char">
    <w:name w:val="正文缩进2格 Char"/>
    <w:link w:val="25"/>
    <w:uiPriority w:val="99"/>
    <w:locked/>
    <w:rPr>
      <w:rFonts w:ascii="仿宋_GB2312" w:eastAsia="仿宋_GB2312" w:hAnsi="宋体" w:cs="仿宋_GB2312"/>
      <w:sz w:val="28"/>
      <w:szCs w:val="28"/>
    </w:rPr>
  </w:style>
  <w:style w:type="paragraph" w:customStyle="1" w:styleId="25">
    <w:name w:val="正文缩进2格"/>
    <w:basedOn w:val="a"/>
    <w:link w:val="2Char"/>
    <w:uiPriority w:val="99"/>
    <w:qFormat/>
    <w:pPr>
      <w:spacing w:line="600" w:lineRule="exact"/>
      <w:ind w:firstLineChars="206" w:firstLine="639"/>
    </w:pPr>
    <w:rPr>
      <w:rFonts w:ascii="仿宋_GB2312" w:eastAsia="仿宋_GB2312" w:hAnsi="宋体"/>
      <w:kern w:val="0"/>
      <w:sz w:val="28"/>
      <w:szCs w:val="28"/>
    </w:rPr>
  </w:style>
  <w:style w:type="paragraph" w:customStyle="1" w:styleId="msonormalcxsplast">
    <w:name w:val="msonormalcxsplas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middle">
    <w:name w:val="2cxspmidd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last">
    <w:name w:val="2cxsplast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7">
    <w:name w:val="正文缩进 字符"/>
    <w:link w:val="a0"/>
    <w:uiPriority w:val="99"/>
    <w:locked/>
    <w:rPr>
      <w:kern w:val="2"/>
      <w:sz w:val="21"/>
      <w:szCs w:val="21"/>
    </w:rPr>
  </w:style>
  <w:style w:type="paragraph" w:styleId="aff1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rPr>
      <w:rFonts w:ascii="Times New Roman" w:eastAsia="宋体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181</Words>
  <Characters>1036</Characters>
  <Application>Microsoft Office Word</Application>
  <DocSecurity>0</DocSecurity>
  <Lines>8</Lines>
  <Paragraphs>2</Paragraphs>
  <ScaleCrop>false</ScaleCrop>
  <Company>ceic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技术服务合同书</dc:title>
  <dc:creator>CN=常建国/OU=科技与发展部/OU=国电信息中心/O=CEPICOA</dc:creator>
  <cp:lastModifiedBy> </cp:lastModifiedBy>
  <cp:revision>62</cp:revision>
  <cp:lastPrinted>2016-03-15T02:42:00Z</cp:lastPrinted>
  <dcterms:created xsi:type="dcterms:W3CDTF">2018-07-18T13:42:00Z</dcterms:created>
  <dcterms:modified xsi:type="dcterms:W3CDTF">2019-10-27T01:37:00Z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